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55" w:rsidRPr="0045149B" w:rsidRDefault="00ED6455" w:rsidP="001C16E1">
      <w:pPr>
        <w:spacing w:line="440" w:lineRule="exact"/>
        <w:ind w:right="-1"/>
        <w:jc w:val="center"/>
        <w:rPr>
          <w:rFonts w:ascii="Arial" w:eastAsia="標楷體" w:hAnsi="Arial" w:cs="Arial"/>
          <w:sz w:val="36"/>
        </w:rPr>
      </w:pPr>
      <w:r w:rsidRPr="0045149B">
        <w:rPr>
          <w:rFonts w:ascii="Arial" w:eastAsia="標楷體" w:cs="Arial"/>
          <w:sz w:val="44"/>
        </w:rPr>
        <w:t>亞洲大學</w:t>
      </w:r>
    </w:p>
    <w:p w:rsidR="00ED6455" w:rsidRPr="00502B0C" w:rsidRDefault="005F3F8E" w:rsidP="00D40CD3">
      <w:pPr>
        <w:spacing w:line="440" w:lineRule="exact"/>
        <w:ind w:right="-1"/>
        <w:jc w:val="center"/>
        <w:rPr>
          <w:rFonts w:ascii="標楷體" w:eastAsia="標楷體" w:hAnsi="標楷體" w:cs="Arial"/>
          <w:b/>
          <w:sz w:val="32"/>
        </w:rPr>
      </w:pPr>
      <w:r>
        <w:rPr>
          <w:rFonts w:ascii="標楷體" w:eastAsia="標楷體" w:hAnsi="標楷體" w:cs="Arial"/>
          <w:b/>
          <w:sz w:val="32"/>
        </w:rPr>
        <w:t>110</w:t>
      </w:r>
      <w:r w:rsidR="00ED6455" w:rsidRPr="00502B0C">
        <w:rPr>
          <w:rFonts w:ascii="標楷體" w:eastAsia="標楷體" w:hAnsi="標楷體" w:cs="Arial"/>
          <w:b/>
          <w:sz w:val="32"/>
        </w:rPr>
        <w:t>學年度</w:t>
      </w:r>
      <w:r w:rsidR="00F16803" w:rsidRPr="00502B0C">
        <w:rPr>
          <w:rFonts w:ascii="標楷體" w:eastAsia="標楷體" w:hAnsi="標楷體" w:cs="Arial"/>
          <w:b/>
          <w:sz w:val="32"/>
        </w:rPr>
        <w:t>大學部入學新生</w:t>
      </w:r>
      <w:r w:rsidR="00F16803" w:rsidRPr="00502B0C">
        <w:rPr>
          <w:rFonts w:ascii="標楷體" w:eastAsia="標楷體" w:hAnsi="標楷體" w:cs="Arial" w:hint="eastAsia"/>
          <w:b/>
          <w:sz w:val="32"/>
        </w:rPr>
        <w:t>4</w:t>
      </w:r>
      <w:r w:rsidR="00ED6455" w:rsidRPr="00502B0C">
        <w:rPr>
          <w:rFonts w:ascii="標楷體" w:eastAsia="標楷體" w:hAnsi="標楷體" w:cs="Arial"/>
          <w:b/>
          <w:sz w:val="32"/>
        </w:rPr>
        <w:t>學年課程規劃</w:t>
      </w:r>
    </w:p>
    <w:p w:rsidR="00ED6455" w:rsidRPr="0032005A" w:rsidRDefault="00ED6455" w:rsidP="00935F9B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  <w:r w:rsidRPr="00502B0C">
        <w:rPr>
          <w:rFonts w:ascii="標楷體" w:eastAsia="標楷體" w:hAnsi="標楷體" w:cs="Arial"/>
          <w:sz w:val="20"/>
        </w:rPr>
        <w:t>系別：</w:t>
      </w:r>
      <w:r w:rsidR="003067E0">
        <w:rPr>
          <w:rFonts w:ascii="標楷體" w:eastAsia="標楷體" w:hAnsi="標楷體" w:hint="eastAsia"/>
          <w:sz w:val="20"/>
        </w:rPr>
        <w:t>心理學系</w:t>
      </w:r>
      <w:r w:rsidR="00F55991" w:rsidRPr="00502B0C">
        <w:rPr>
          <w:rFonts w:ascii="標楷體" w:eastAsia="標楷體" w:hAnsi="標楷體" w:hint="eastAsia"/>
          <w:sz w:val="20"/>
        </w:rPr>
        <w:t xml:space="preserve">    </w:t>
      </w:r>
      <w:r w:rsidRPr="00502B0C">
        <w:rPr>
          <w:rFonts w:ascii="標楷體" w:eastAsia="標楷體" w:hAnsi="標楷體" w:cs="Arial"/>
          <w:sz w:val="20"/>
        </w:rPr>
        <w:t xml:space="preserve">  </w:t>
      </w:r>
      <w:r w:rsidRPr="00502B0C">
        <w:rPr>
          <w:rFonts w:ascii="標楷體" w:eastAsia="標楷體" w:hAnsi="標楷體" w:cs="Arial" w:hint="eastAsia"/>
          <w:sz w:val="20"/>
        </w:rPr>
        <w:t xml:space="preserve"> </w:t>
      </w:r>
      <w:r w:rsidRPr="00502B0C">
        <w:rPr>
          <w:rFonts w:ascii="標楷體" w:eastAsia="標楷體" w:hAnsi="標楷體" w:cs="Arial"/>
          <w:sz w:val="20"/>
        </w:rPr>
        <w:t xml:space="preserve">  畢業總學分：128學分</w:t>
      </w:r>
      <w:r w:rsidR="0032005A">
        <w:rPr>
          <w:rFonts w:ascii="標楷體" w:eastAsia="標楷體" w:hAnsi="標楷體" w:cs="Arial" w:hint="eastAsia"/>
          <w:sz w:val="20"/>
        </w:rPr>
        <w:t xml:space="preserve">         </w:t>
      </w:r>
      <w:r w:rsidR="00FD4F5E">
        <w:rPr>
          <w:rFonts w:ascii="標楷體" w:eastAsia="標楷體" w:hAnsi="標楷體" w:cs="Arial" w:hint="eastAsia"/>
          <w:sz w:val="20"/>
        </w:rPr>
        <w:t xml:space="preserve">  </w:t>
      </w:r>
      <w:r w:rsidR="009970FE" w:rsidRPr="009970FE">
        <w:rPr>
          <w:rFonts w:eastAsia="標楷體" w:hint="eastAsia"/>
          <w:sz w:val="20"/>
          <w:szCs w:val="22"/>
        </w:rPr>
        <w:t>112.04.26</w:t>
      </w:r>
      <w:r w:rsidR="009970FE" w:rsidRPr="009970FE">
        <w:rPr>
          <w:rFonts w:eastAsia="標楷體" w:hint="eastAsia"/>
          <w:sz w:val="20"/>
          <w:szCs w:val="22"/>
        </w:rPr>
        <w:t>校課程委員會通過</w:t>
      </w:r>
      <w:bookmarkStart w:id="0" w:name="_GoBack"/>
      <w:bookmarkEnd w:id="0"/>
    </w:p>
    <w:tbl>
      <w:tblPr>
        <w:tblW w:w="10652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"/>
        <w:gridCol w:w="508"/>
        <w:gridCol w:w="889"/>
        <w:gridCol w:w="1907"/>
        <w:gridCol w:w="2156"/>
        <w:gridCol w:w="508"/>
        <w:gridCol w:w="642"/>
        <w:gridCol w:w="508"/>
        <w:gridCol w:w="431"/>
        <w:gridCol w:w="708"/>
        <w:gridCol w:w="1985"/>
      </w:tblGrid>
      <w:tr w:rsidR="00ED6455" w:rsidRPr="005F251E" w:rsidTr="00FE478C">
        <w:trPr>
          <w:trHeight w:val="34"/>
          <w:tblHeader/>
        </w:trPr>
        <w:tc>
          <w:tcPr>
            <w:tcW w:w="918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別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科目名稱</w:t>
            </w:r>
          </w:p>
        </w:tc>
        <w:tc>
          <w:tcPr>
            <w:tcW w:w="2156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英文名稱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年級</w:t>
            </w:r>
          </w:p>
        </w:tc>
        <w:tc>
          <w:tcPr>
            <w:tcW w:w="642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學期</w:t>
            </w:r>
          </w:p>
        </w:tc>
        <w:tc>
          <w:tcPr>
            <w:tcW w:w="508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學分數</w:t>
            </w:r>
          </w:p>
        </w:tc>
        <w:tc>
          <w:tcPr>
            <w:tcW w:w="1139" w:type="dxa"/>
            <w:gridSpan w:val="2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每週上課時數</w:t>
            </w:r>
          </w:p>
        </w:tc>
        <w:tc>
          <w:tcPr>
            <w:tcW w:w="1985" w:type="dxa"/>
            <w:vMerge w:val="restart"/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備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註</w:t>
            </w:r>
          </w:p>
        </w:tc>
      </w:tr>
      <w:tr w:rsidR="00ED6455" w:rsidRPr="005F251E" w:rsidTr="00FE478C">
        <w:trPr>
          <w:trHeight w:val="54"/>
          <w:tblHeader/>
        </w:trPr>
        <w:tc>
          <w:tcPr>
            <w:tcW w:w="918" w:type="dxa"/>
            <w:gridSpan w:val="2"/>
            <w:vMerge/>
            <w:tcBorders>
              <w:bottom w:val="single" w:sz="4" w:space="0" w:color="auto"/>
            </w:tcBorders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156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vMerge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講授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D6455" w:rsidRPr="005F251E" w:rsidRDefault="00ED6455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實習（驗）</w:t>
            </w:r>
          </w:p>
        </w:tc>
        <w:tc>
          <w:tcPr>
            <w:tcW w:w="1985" w:type="dxa"/>
            <w:vMerge/>
            <w:vAlign w:val="center"/>
          </w:tcPr>
          <w:p w:rsidR="00ED6455" w:rsidRPr="005F251E" w:rsidRDefault="00ED6455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FE478C">
        <w:trPr>
          <w:trHeight w:val="407"/>
        </w:trPr>
        <w:tc>
          <w:tcPr>
            <w:tcW w:w="410" w:type="dxa"/>
            <w:vMerge w:val="restart"/>
            <w:tcBorders>
              <w:top w:val="single" w:sz="4" w:space="0" w:color="auto"/>
            </w:tcBorders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校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定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必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修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3</w:t>
            </w:r>
            <w:r>
              <w:rPr>
                <w:rFonts w:ascii="Arial" w:eastAsia="標楷體" w:hAnsi="Arial" w:cs="Arial"/>
                <w:sz w:val="20"/>
              </w:rPr>
              <w:t>0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學</w:t>
            </w:r>
          </w:p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b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分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語文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通</w:t>
            </w:r>
            <w:r>
              <w:rPr>
                <w:rFonts w:ascii="Arial" w:eastAsia="標楷體" w:hAnsi="Arial" w:cs="Arial"/>
                <w:sz w:val="16"/>
                <w:szCs w:val="16"/>
              </w:rPr>
              <w:t>識</w:t>
            </w:r>
          </w:p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1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vMerge w:val="restart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中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文類</w:t>
            </w:r>
          </w:p>
          <w:p w:rsidR="00172C0C" w:rsidRPr="00585F28" w:rsidRDefault="00172C0C" w:rsidP="00E71341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(4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172C0C" w:rsidRPr="00585F28" w:rsidRDefault="00172C0C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文學賞析</w:t>
            </w:r>
          </w:p>
        </w:tc>
        <w:tc>
          <w:tcPr>
            <w:tcW w:w="2156" w:type="dxa"/>
            <w:vAlign w:val="center"/>
          </w:tcPr>
          <w:p w:rsidR="00172C0C" w:rsidRPr="00585F28" w:rsidRDefault="00172C0C" w:rsidP="00407546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 xml:space="preserve">Literature </w:t>
            </w:r>
            <w:r>
              <w:rPr>
                <w:rFonts w:eastAsia="標楷體"/>
                <w:kern w:val="0"/>
                <w:sz w:val="16"/>
                <w:szCs w:val="24"/>
              </w:rPr>
              <w:t>Appreciation</w:t>
            </w:r>
          </w:p>
        </w:tc>
        <w:tc>
          <w:tcPr>
            <w:tcW w:w="508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F251E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5F251E" w:rsidRDefault="00172C0C" w:rsidP="00E71341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C245E4">
        <w:trPr>
          <w:trHeight w:val="295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172C0C" w:rsidRPr="00585F28" w:rsidRDefault="00172C0C" w:rsidP="00897765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文學與生活</w:t>
            </w:r>
          </w:p>
        </w:tc>
        <w:tc>
          <w:tcPr>
            <w:tcW w:w="2156" w:type="dxa"/>
            <w:vAlign w:val="center"/>
          </w:tcPr>
          <w:p w:rsidR="00172C0C" w:rsidRPr="00585F28" w:rsidRDefault="00172C0C" w:rsidP="00897765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>Literature and Life</w:t>
            </w:r>
          </w:p>
        </w:tc>
        <w:tc>
          <w:tcPr>
            <w:tcW w:w="508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F251E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F251E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AA5F29" w:rsidRDefault="00172C0C" w:rsidP="00E71341">
            <w:pPr>
              <w:rPr>
                <w:rFonts w:ascii="Arial" w:eastAsia="標楷體" w:hAnsi="Arial" w:cs="Arial"/>
                <w:color w:val="FF0000"/>
                <w:sz w:val="16"/>
              </w:rPr>
            </w:pPr>
          </w:p>
        </w:tc>
      </w:tr>
      <w:tr w:rsidR="00172C0C" w:rsidRPr="005F251E" w:rsidTr="008E0062">
        <w:trPr>
          <w:trHeight w:val="408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英文類</w:t>
            </w:r>
          </w:p>
          <w:p w:rsidR="00172C0C" w:rsidRPr="00585F28" w:rsidRDefault="00172C0C" w:rsidP="00E766CF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8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172C0C" w:rsidRPr="00585F28" w:rsidRDefault="00172C0C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</w:t>
            </w:r>
            <w:r w:rsidRPr="00585F28">
              <w:rPr>
                <w:rFonts w:eastAsia="標楷體" w:hAnsi="標楷體"/>
                <w:sz w:val="16"/>
                <w:szCs w:val="16"/>
              </w:rPr>
              <w:t>英語</w:t>
            </w:r>
            <w:r>
              <w:rPr>
                <w:rFonts w:eastAsia="標楷體" w:hAnsi="標楷體" w:hint="eastAsia"/>
                <w:sz w:val="16"/>
                <w:szCs w:val="16"/>
              </w:rPr>
              <w:t>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172C0C" w:rsidRPr="00956002" w:rsidRDefault="00172C0C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(1)</w:t>
            </w:r>
          </w:p>
        </w:tc>
        <w:tc>
          <w:tcPr>
            <w:tcW w:w="508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5F251E" w:rsidRDefault="00172C0C" w:rsidP="00E71341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172C0C" w:rsidRPr="005F251E" w:rsidTr="008E0062">
        <w:trPr>
          <w:trHeight w:val="260"/>
        </w:trPr>
        <w:tc>
          <w:tcPr>
            <w:tcW w:w="410" w:type="dxa"/>
            <w:vMerge/>
            <w:vAlign w:val="center"/>
          </w:tcPr>
          <w:p w:rsidR="00172C0C" w:rsidRPr="005F251E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E71341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172C0C" w:rsidRPr="00585F28" w:rsidRDefault="00172C0C" w:rsidP="008E006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通英語文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172C0C" w:rsidRPr="00956002" w:rsidRDefault="00172C0C" w:rsidP="00BE6729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(2)</w:t>
            </w:r>
          </w:p>
        </w:tc>
        <w:tc>
          <w:tcPr>
            <w:tcW w:w="508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172C0C" w:rsidRPr="00585F28" w:rsidRDefault="00172C0C" w:rsidP="00FE478C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72C0C" w:rsidRPr="00585F28" w:rsidRDefault="00172C0C" w:rsidP="00E71341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172C0C" w:rsidRPr="009622D3" w:rsidRDefault="00172C0C" w:rsidP="004779DA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172C0C" w:rsidRPr="005F251E" w:rsidTr="008E0062">
        <w:trPr>
          <w:trHeight w:val="369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醫護英文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Medical and Nursing Purposes</w:t>
            </w:r>
          </w:p>
        </w:tc>
        <w:tc>
          <w:tcPr>
            <w:tcW w:w="508" w:type="dxa"/>
            <w:vMerge w:val="restart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2" w:type="dxa"/>
            <w:vMerge w:val="restart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  <w:r>
              <w:rPr>
                <w:rFonts w:eastAsia="標楷體" w:hint="eastAsia"/>
                <w:sz w:val="16"/>
                <w:szCs w:val="16"/>
              </w:rPr>
              <w:t>、下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172C0C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醫學暨健康學院</w:t>
            </w:r>
          </w:p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護理學院</w:t>
            </w:r>
          </w:p>
        </w:tc>
      </w:tr>
      <w:tr w:rsidR="00172C0C" w:rsidRPr="005F251E" w:rsidTr="008E0062">
        <w:trPr>
          <w:trHeight w:val="313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科技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Science and Technology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資訊電機學院</w:t>
            </w:r>
          </w:p>
        </w:tc>
      </w:tr>
      <w:tr w:rsidR="00172C0C" w:rsidRPr="005F251E" w:rsidTr="008E0062">
        <w:trPr>
          <w:trHeight w:val="363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商管英文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7730">
              <w:rPr>
                <w:rFonts w:eastAsia="標楷體"/>
                <w:sz w:val="16"/>
                <w:szCs w:val="16"/>
              </w:rPr>
              <w:t>English for General Specific Purposes : Business English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管理學院</w:t>
            </w:r>
          </w:p>
        </w:tc>
      </w:tr>
      <w:tr w:rsidR="00172C0C" w:rsidRPr="005F251E" w:rsidTr="008E0062">
        <w:trPr>
          <w:trHeight w:val="300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設計英文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Creative Design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創意設計學院</w:t>
            </w:r>
          </w:p>
        </w:tc>
      </w:tr>
      <w:tr w:rsidR="00172C0C" w:rsidRPr="005F251E" w:rsidTr="008E0062">
        <w:trPr>
          <w:trHeight w:val="339"/>
        </w:trPr>
        <w:tc>
          <w:tcPr>
            <w:tcW w:w="410" w:type="dxa"/>
            <w:vMerge/>
            <w:vAlign w:val="center"/>
          </w:tcPr>
          <w:p w:rsidR="00172C0C" w:rsidRPr="005F251E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172C0C" w:rsidRPr="00FE280E" w:rsidRDefault="00172C0C" w:rsidP="008E006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社科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簡報英文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172C0C" w:rsidRPr="00711E09" w:rsidRDefault="00172C0C" w:rsidP="008B7546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475813">
              <w:rPr>
                <w:rFonts w:eastAsia="標楷體"/>
                <w:sz w:val="16"/>
                <w:szCs w:val="16"/>
              </w:rPr>
              <w:t>English for General Specific Purposes : English for Presentation for Social Sciences</w:t>
            </w:r>
          </w:p>
        </w:tc>
        <w:tc>
          <w:tcPr>
            <w:tcW w:w="508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172C0C" w:rsidRPr="00585F28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172C0C" w:rsidRPr="005F251E" w:rsidRDefault="00172C0C" w:rsidP="00580C10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172C0C" w:rsidRPr="00580C10" w:rsidRDefault="00172C0C" w:rsidP="00580C10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人文社會學院</w:t>
            </w:r>
          </w:p>
        </w:tc>
      </w:tr>
      <w:tr w:rsidR="00FD4973" w:rsidRPr="005F251E" w:rsidTr="00172C0C">
        <w:trPr>
          <w:trHeight w:val="9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程</w:t>
            </w:r>
            <w:r>
              <w:rPr>
                <w:rFonts w:ascii="Arial" w:eastAsia="標楷體" w:hAnsi="Arial" w:cs="Arial"/>
                <w:sz w:val="16"/>
              </w:rPr>
              <w:t>式</w:t>
            </w:r>
            <w:r w:rsidRPr="00585F28">
              <w:rPr>
                <w:rFonts w:ascii="Arial" w:eastAsia="標楷體" w:hAnsi="Arial" w:cs="Arial"/>
                <w:sz w:val="16"/>
              </w:rPr>
              <w:t>類</w:t>
            </w:r>
          </w:p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4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FD4973" w:rsidRPr="00655CE4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8F0B3F">
              <w:rPr>
                <w:rFonts w:ascii="Arial" w:eastAsia="標楷體" w:hAnsi="Arial" w:cs="Arial" w:hint="eastAsia"/>
                <w:sz w:val="16"/>
              </w:rPr>
              <w:t>資訊科技概論</w:t>
            </w:r>
          </w:p>
        </w:tc>
        <w:tc>
          <w:tcPr>
            <w:tcW w:w="2156" w:type="dxa"/>
            <w:vAlign w:val="center"/>
          </w:tcPr>
          <w:p w:rsidR="00FD4973" w:rsidRPr="00655CE4" w:rsidRDefault="00FD4973" w:rsidP="00FD4973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8F0B3F">
              <w:rPr>
                <w:rFonts w:eastAsia="標楷體" w:hint="eastAsia"/>
                <w:kern w:val="0"/>
                <w:sz w:val="16"/>
                <w:szCs w:val="24"/>
              </w:rPr>
              <w:t>I</w:t>
            </w:r>
            <w:r w:rsidRPr="008F0B3F">
              <w:rPr>
                <w:rFonts w:eastAsia="標楷體"/>
                <w:kern w:val="0"/>
                <w:sz w:val="16"/>
                <w:szCs w:val="24"/>
              </w:rPr>
              <w:t>ntrodution to Information Technology</w:t>
            </w:r>
          </w:p>
        </w:tc>
        <w:tc>
          <w:tcPr>
            <w:tcW w:w="508" w:type="dxa"/>
            <w:vMerge w:val="restart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上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582F08" w:rsidRDefault="00582F08" w:rsidP="00582F08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  <w:p w:rsidR="00582F08" w:rsidRDefault="00582F08" w:rsidP="00582F08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1</w:t>
            </w:r>
            <w:r>
              <w:rPr>
                <w:rFonts w:ascii="Arial" w:eastAsia="標楷體" w:hAnsi="Arial" w:cs="Arial"/>
                <w:sz w:val="16"/>
              </w:rPr>
              <w:t>.</w:t>
            </w:r>
            <w:r>
              <w:rPr>
                <w:rFonts w:ascii="Arial" w:eastAsia="標楷體" w:hAnsi="Arial" w:cs="Arial" w:hint="eastAsia"/>
                <w:sz w:val="16"/>
              </w:rPr>
              <w:t>資訊科技概論，為資訊學院必修科目。</w:t>
            </w:r>
          </w:p>
          <w:p w:rsidR="00FD4973" w:rsidRPr="005F251E" w:rsidRDefault="00582F08" w:rsidP="00582F08">
            <w:pPr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2.</w:t>
            </w:r>
            <w:r>
              <w:rPr>
                <w:rFonts w:ascii="Arial" w:eastAsia="標楷體" w:hAnsi="Arial" w:cs="Arial" w:hint="eastAsia"/>
                <w:sz w:val="16"/>
              </w:rPr>
              <w:t>非資訊學院可二選一。</w:t>
            </w:r>
          </w:p>
        </w:tc>
      </w:tr>
      <w:tr w:rsidR="00FD4973" w:rsidRPr="005F251E" w:rsidTr="00BE6729">
        <w:trPr>
          <w:trHeight w:val="9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FD4973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資訊與科技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Information and Technology</w:t>
            </w:r>
          </w:p>
        </w:tc>
        <w:tc>
          <w:tcPr>
            <w:tcW w:w="508" w:type="dxa"/>
            <w:vMerge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FD4973" w:rsidRPr="005F251E" w:rsidRDefault="00FD4973" w:rsidP="00FD4973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FD4973" w:rsidRPr="005F251E" w:rsidTr="00BE6729">
        <w:trPr>
          <w:trHeight w:val="277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FD4973" w:rsidRPr="00585F28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FD4973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程</w:t>
            </w:r>
            <w:r>
              <w:rPr>
                <w:rFonts w:eastAsia="標楷體" w:hAnsi="標楷體" w:hint="eastAsia"/>
                <w:sz w:val="16"/>
                <w:szCs w:val="16"/>
              </w:rPr>
              <w:t>式</w:t>
            </w:r>
            <w:r>
              <w:rPr>
                <w:rFonts w:eastAsia="標楷體" w:hAnsi="標楷體"/>
                <w:sz w:val="16"/>
                <w:szCs w:val="16"/>
              </w:rPr>
              <w:t>設計</w:t>
            </w:r>
            <w:r>
              <w:rPr>
                <w:rFonts w:eastAsia="標楷體" w:hAnsi="標楷體" w:hint="eastAsia"/>
                <w:sz w:val="16"/>
                <w:szCs w:val="16"/>
              </w:rPr>
              <w:t>與智慧應用</w:t>
            </w:r>
          </w:p>
        </w:tc>
        <w:tc>
          <w:tcPr>
            <w:tcW w:w="2156" w:type="dxa"/>
            <w:vAlign w:val="center"/>
          </w:tcPr>
          <w:p w:rsidR="00FD4973" w:rsidRPr="00585F28" w:rsidRDefault="00FD4973" w:rsidP="00FD4973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C750AD">
              <w:rPr>
                <w:rFonts w:eastAsia="標楷體" w:hint="eastAsia"/>
                <w:kern w:val="0"/>
                <w:sz w:val="16"/>
                <w:szCs w:val="24"/>
              </w:rPr>
              <w:t>Computer Programming</w:t>
            </w:r>
            <w:r>
              <w:rPr>
                <w:rFonts w:eastAsia="標楷體" w:hint="eastAsia"/>
                <w:kern w:val="0"/>
                <w:sz w:val="16"/>
                <w:szCs w:val="24"/>
              </w:rPr>
              <w:t xml:space="preserve"> and Artificial Intelligence Application</w:t>
            </w:r>
          </w:p>
        </w:tc>
        <w:tc>
          <w:tcPr>
            <w:tcW w:w="508" w:type="dxa"/>
            <w:vAlign w:val="center"/>
          </w:tcPr>
          <w:p w:rsidR="00FD4973" w:rsidRPr="00585F28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FD4973" w:rsidRPr="005F251E" w:rsidRDefault="00FD4973" w:rsidP="00FD4973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FD4973" w:rsidRPr="005F251E" w:rsidTr="008E0062">
        <w:trPr>
          <w:trHeight w:val="64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/>
                <w:sz w:val="16"/>
                <w:szCs w:val="16"/>
              </w:rPr>
              <w:t>核心通識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8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健康與生活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Health and Life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6B3200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eastAsia="標楷體" w:hint="eastAsia"/>
                <w:sz w:val="16"/>
                <w:szCs w:val="16"/>
              </w:rPr>
              <w:t>上</w:t>
            </w:r>
            <w:r w:rsidR="00740AAE">
              <w:rPr>
                <w:rFonts w:eastAsia="標楷體" w:hint="eastAsia"/>
                <w:sz w:val="16"/>
                <w:szCs w:val="16"/>
              </w:rPr>
              <w:t>或下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</w:rPr>
            </w:pPr>
          </w:p>
        </w:tc>
      </w:tr>
      <w:tr w:rsidR="00740AAE" w:rsidRPr="005F251E" w:rsidTr="00304DFF">
        <w:trPr>
          <w:trHeight w:val="349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歷史與文化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History and Culture</w:t>
            </w:r>
          </w:p>
        </w:tc>
        <w:tc>
          <w:tcPr>
            <w:tcW w:w="5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</w:tcPr>
          <w:p w:rsidR="00740AAE" w:rsidRDefault="00740AAE" w:rsidP="00740AAE">
            <w:r w:rsidRPr="007D059D">
              <w:rPr>
                <w:rFonts w:eastAsia="標楷體" w:hint="eastAsia"/>
                <w:sz w:val="16"/>
                <w:szCs w:val="16"/>
              </w:rPr>
              <w:t>上或下</w:t>
            </w:r>
          </w:p>
        </w:tc>
        <w:tc>
          <w:tcPr>
            <w:tcW w:w="5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740AAE" w:rsidRPr="005F251E" w:rsidRDefault="00740AAE" w:rsidP="00740AAE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740AAE" w:rsidRPr="005F251E" w:rsidTr="00740AAE">
        <w:trPr>
          <w:trHeight w:val="64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娛樂、智慧財產權與法律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Entertainment and Intellectual Property Law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740AAE" w:rsidRDefault="00740AAE" w:rsidP="00740AAE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上或下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740AAE" w:rsidRPr="00814031" w:rsidRDefault="00740AAE" w:rsidP="00740AAE">
            <w:pPr>
              <w:jc w:val="both"/>
              <w:rPr>
                <w:rFonts w:ascii="Arial" w:eastAsia="標楷體" w:hAnsi="Arial" w:cs="Arial"/>
                <w:color w:val="FF0000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三選一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740AAE" w:rsidRPr="005F251E" w:rsidTr="00304DFF">
        <w:trPr>
          <w:trHeight w:val="56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法律與生活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Law &amp; Life</w:t>
            </w: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740AAE" w:rsidRPr="006B3200" w:rsidRDefault="00740AAE" w:rsidP="00740AAE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740AAE" w:rsidRPr="005F251E" w:rsidRDefault="00740AAE" w:rsidP="00740AAE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740AAE" w:rsidRPr="005F251E" w:rsidTr="00304DFF">
        <w:trPr>
          <w:trHeight w:val="56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愛情、性別與法律</w:t>
            </w:r>
          </w:p>
        </w:tc>
        <w:tc>
          <w:tcPr>
            <w:tcW w:w="2156" w:type="dxa"/>
            <w:vAlign w:val="center"/>
          </w:tcPr>
          <w:p w:rsidR="00740AAE" w:rsidRPr="005F251E" w:rsidRDefault="00740AAE" w:rsidP="00740AAE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Love, 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Gender</w:t>
            </w: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 and Law</w:t>
            </w: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740AAE" w:rsidRPr="006B3200" w:rsidRDefault="00740AAE" w:rsidP="00740AAE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740AAE" w:rsidRPr="005F251E" w:rsidRDefault="00740AAE" w:rsidP="00740AAE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740AAE" w:rsidRPr="005F251E" w:rsidTr="00304DFF">
        <w:trPr>
          <w:trHeight w:val="207"/>
        </w:trPr>
        <w:tc>
          <w:tcPr>
            <w:tcW w:w="410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740AAE" w:rsidRPr="005F251E" w:rsidRDefault="00740AAE" w:rsidP="00740AAE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藝術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740AAE" w:rsidRPr="00F149E8" w:rsidRDefault="00740AAE" w:rsidP="00740AAE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710F9">
              <w:rPr>
                <w:rFonts w:ascii="Arial" w:eastAsia="標楷體" w:hAnsi="Arial" w:cs="Arial" w:hint="eastAsia"/>
                <w:sz w:val="16"/>
                <w:szCs w:val="16"/>
              </w:rPr>
              <w:t>設計思考與創新</w:t>
            </w:r>
          </w:p>
        </w:tc>
        <w:tc>
          <w:tcPr>
            <w:tcW w:w="2156" w:type="dxa"/>
            <w:vAlign w:val="center"/>
          </w:tcPr>
          <w:p w:rsidR="00740AAE" w:rsidRPr="00F149E8" w:rsidRDefault="00740AAE" w:rsidP="00740AAE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710F9">
              <w:rPr>
                <w:rFonts w:eastAsia="標楷體" w:hint="eastAsia"/>
                <w:sz w:val="16"/>
                <w:szCs w:val="16"/>
              </w:rPr>
              <w:t>Design Thinking and Innovation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</w:tcPr>
          <w:p w:rsidR="00740AAE" w:rsidRDefault="00740AAE" w:rsidP="00740AAE">
            <w:r w:rsidRPr="007D059D">
              <w:rPr>
                <w:rFonts w:eastAsia="標楷體" w:hint="eastAsia"/>
                <w:sz w:val="16"/>
                <w:szCs w:val="16"/>
              </w:rPr>
              <w:t>上或下</w:t>
            </w:r>
          </w:p>
        </w:tc>
        <w:tc>
          <w:tcPr>
            <w:tcW w:w="5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740AAE" w:rsidRPr="005F251E" w:rsidRDefault="00740AAE" w:rsidP="00740AAE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740AAE" w:rsidRPr="005F251E" w:rsidRDefault="00740AAE" w:rsidP="00740AAE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FD4973" w:rsidRPr="005F251E" w:rsidTr="004D4EC2">
        <w:trPr>
          <w:trHeight w:val="239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12" w:space="0" w:color="auto"/>
            </w:tcBorders>
            <w:vAlign w:val="center"/>
          </w:tcPr>
          <w:p w:rsidR="00FD4973" w:rsidRPr="00F149E8" w:rsidRDefault="00FD4973" w:rsidP="00FD4973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F149E8">
              <w:rPr>
                <w:rFonts w:ascii="Arial" w:eastAsia="標楷體" w:hAnsi="Arial" w:cs="Arial" w:hint="eastAsia"/>
                <w:sz w:val="16"/>
              </w:rPr>
              <w:t>美學素養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FD4973" w:rsidRPr="00F149E8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F149E8">
              <w:rPr>
                <w:rFonts w:eastAsia="標楷體"/>
                <w:kern w:val="0"/>
                <w:sz w:val="16"/>
                <w:szCs w:val="24"/>
              </w:rPr>
              <w:t>Esthetics accomplishment</w:t>
            </w: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12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FD4973" w:rsidRPr="005F251E" w:rsidRDefault="00FD4973" w:rsidP="00FD4973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FD4973" w:rsidRPr="005F251E" w:rsidTr="00BE6729">
        <w:trPr>
          <w:trHeight w:val="283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體育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  <w:r w:rsidRPr="005F251E">
              <w:rPr>
                <w:rFonts w:ascii="Arial" w:eastAsia="標楷體" w:hAnsi="Arial" w:cs="Arial"/>
                <w:sz w:val="16"/>
              </w:rPr>
              <w:t>～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四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Physical Education (1)~(4)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一、二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60" w:lineRule="exact"/>
              <w:ind w:left="160" w:hangingChars="100" w:hanging="160"/>
              <w:jc w:val="both"/>
              <w:rPr>
                <w:rFonts w:ascii="Arial" w:eastAsia="標楷體" w:hAnsi="Arial" w:cs="Arial"/>
                <w:bCs/>
                <w:sz w:val="16"/>
              </w:rPr>
            </w:pPr>
          </w:p>
        </w:tc>
      </w:tr>
      <w:tr w:rsidR="00FD4973" w:rsidRPr="005F251E" w:rsidTr="00C245E4">
        <w:trPr>
          <w:trHeight w:val="311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實作課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-Practice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實作課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實施時間暫定晨間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7:30~8:00或12:10~12:40或傍晚17:10~17:40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。</w:t>
            </w:r>
          </w:p>
        </w:tc>
      </w:tr>
      <w:tr w:rsidR="00FD4973" w:rsidRPr="005F251E" w:rsidTr="00C245E4">
        <w:trPr>
          <w:trHeight w:val="102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講授課</w:t>
            </w:r>
          </w:p>
        </w:tc>
        <w:tc>
          <w:tcPr>
            <w:tcW w:w="2156" w:type="dxa"/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-Lecture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D4973" w:rsidRPr="005F251E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FD4973" w:rsidRPr="005F251E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講授課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：(一)新生訓練，(二)由服學組排定並公告。</w:t>
            </w:r>
          </w:p>
        </w:tc>
      </w:tr>
      <w:tr w:rsidR="00FD4973" w:rsidRPr="005F251E" w:rsidTr="009D4636">
        <w:trPr>
          <w:trHeight w:val="1661"/>
        </w:trPr>
        <w:tc>
          <w:tcPr>
            <w:tcW w:w="410" w:type="dxa"/>
            <w:vMerge/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通識</w:t>
            </w:r>
          </w:p>
          <w:p w:rsidR="00FD4973" w:rsidRPr="000077EA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學分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課程</w:t>
            </w:r>
          </w:p>
          <w:p w:rsidR="00FD4973" w:rsidRPr="005F251E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</w:t>
            </w:r>
            <w:r>
              <w:rPr>
                <w:rFonts w:ascii="Arial" w:eastAsia="標楷體" w:hAnsi="Arial" w:cs="Arial"/>
                <w:sz w:val="16"/>
                <w:szCs w:val="16"/>
              </w:rPr>
              <w:t>人文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  <w:r>
              <w:rPr>
                <w:rFonts w:ascii="Arial" w:eastAsia="標楷體" w:hAnsi="Arial" w:cs="Arial"/>
                <w:sz w:val="16"/>
                <w:szCs w:val="16"/>
              </w:rPr>
              <w:t>、社會類、自然類、生活類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2156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General Required (Core) Courses</w:t>
            </w: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FD4973" w:rsidRPr="00AF4D92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:rsidR="00FD4973" w:rsidRPr="009D4636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每科目</w:t>
            </w:r>
          </w:p>
          <w:p w:rsidR="00FD4973" w:rsidRPr="00AF4D92" w:rsidRDefault="00FD4973" w:rsidP="00FD4973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各</w:t>
            </w:r>
            <w:r w:rsidRPr="009D4636">
              <w:rPr>
                <w:rFonts w:ascii="Arial" w:eastAsia="標楷體" w:hAnsi="Arial" w:cs="Arial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FD4973" w:rsidRPr="00580C10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0C1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免修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規定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(1)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人文類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-1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：人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社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學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院免修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(2)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社會類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管理學院免修</w:t>
            </w:r>
          </w:p>
          <w:p w:rsidR="00FD4973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(3)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自然類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-3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醫健學院</w:t>
            </w:r>
          </w:p>
          <w:p w:rsidR="00FD4973" w:rsidRDefault="00FD4973" w:rsidP="00FD4973">
            <w:pPr>
              <w:adjustRightInd w:val="0"/>
              <w:snapToGrid w:val="0"/>
              <w:spacing w:line="180" w:lineRule="exact"/>
              <w:ind w:right="160"/>
              <w:jc w:val="righ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護理學院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ind w:firstLineChars="600" w:firstLine="960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資訊學院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(4)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生活類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-4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創意學院免修</w:t>
            </w:r>
          </w:p>
          <w:p w:rsidR="00FD4973" w:rsidRPr="00AF4D92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2.本課程每學分皆須上滿18週，須於畢業前修習完畢。</w:t>
            </w:r>
          </w:p>
        </w:tc>
      </w:tr>
      <w:tr w:rsidR="00FD4973" w:rsidRPr="005F251E" w:rsidTr="00FC019D">
        <w:trPr>
          <w:trHeight w:val="1699"/>
        </w:trPr>
        <w:tc>
          <w:tcPr>
            <w:tcW w:w="410" w:type="dxa"/>
            <w:vMerge/>
            <w:tcBorders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  <w:vAlign w:val="center"/>
          </w:tcPr>
          <w:p w:rsidR="00FD4973" w:rsidRPr="005F251E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通識</w:t>
            </w:r>
            <w:r w:rsidRPr="00DB4A64">
              <w:rPr>
                <w:rFonts w:ascii="Arial" w:eastAsia="標楷體" w:hAnsi="Arial" w:cs="Arial" w:hint="eastAsia"/>
                <w:sz w:val="16"/>
                <w:szCs w:val="16"/>
              </w:rPr>
              <w:t>涵養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教育</w:t>
            </w:r>
          </w:p>
          <w:p w:rsidR="00FD4973" w:rsidRPr="00DB4A64" w:rsidRDefault="00FD4973" w:rsidP="00FD4973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b/>
                <w:bCs/>
                <w:sz w:val="16"/>
                <w:szCs w:val="16"/>
              </w:rPr>
              <w:t>（不納入畢業學分）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DB4A64">
              <w:rPr>
                <w:rFonts w:eastAsia="標楷體"/>
                <w:kern w:val="0"/>
                <w:sz w:val="16"/>
                <w:szCs w:val="24"/>
              </w:rPr>
              <w:t>General L</w:t>
            </w:r>
            <w:r w:rsidRPr="00DB4A64">
              <w:rPr>
                <w:rFonts w:eastAsia="標楷體" w:hint="eastAsia"/>
                <w:kern w:val="0"/>
                <w:sz w:val="16"/>
                <w:szCs w:val="24"/>
              </w:rPr>
              <w:t>iteracy Series</w:t>
            </w:r>
            <w:r w:rsidRPr="00DB4A64">
              <w:rPr>
                <w:rFonts w:eastAsia="標楷體"/>
                <w:kern w:val="0"/>
                <w:sz w:val="16"/>
                <w:szCs w:val="24"/>
              </w:rPr>
              <w:t xml:space="preserve"> (non-credit)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一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~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四</w:t>
            </w: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上、下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FD4973" w:rsidRPr="00DB4A64" w:rsidRDefault="00FD4973" w:rsidP="00FD4973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FD4973" w:rsidRPr="00F149E8" w:rsidRDefault="00FD4973" w:rsidP="00FD4973">
            <w:pPr>
              <w:jc w:val="center"/>
              <w:rPr>
                <w:rFonts w:ascii="Arial" w:eastAsia="標楷體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FD4973" w:rsidRPr="00580C10" w:rsidRDefault="00FD4973" w:rsidP="00FD497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D4973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「通識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涵養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教育」為通識教育必修，大學日間部須於在學期間至少參與8次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，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符合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素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養：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健康2次、關懷2次、創新2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次、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卓越2次，</w:t>
            </w:r>
          </w:p>
          <w:p w:rsidR="00FD4973" w:rsidRPr="00F405B1" w:rsidRDefault="00FD4973" w:rsidP="00FD4973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成績以P/F(通過/不通過)計分，通過者以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學分計；惟不納入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通識選修及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最低畢業學分。</w:t>
            </w:r>
          </w:p>
        </w:tc>
      </w:tr>
    </w:tbl>
    <w:tbl>
      <w:tblPr>
        <w:tblStyle w:val="af"/>
        <w:tblW w:w="10653" w:type="dxa"/>
        <w:tblInd w:w="-424" w:type="dxa"/>
        <w:tblBorders>
          <w:top w:val="none" w:sz="0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434"/>
        <w:gridCol w:w="2786"/>
        <w:gridCol w:w="14"/>
        <w:gridCol w:w="2156"/>
        <w:gridCol w:w="503"/>
        <w:gridCol w:w="644"/>
        <w:gridCol w:w="504"/>
        <w:gridCol w:w="434"/>
        <w:gridCol w:w="714"/>
        <w:gridCol w:w="1064"/>
        <w:gridCol w:w="924"/>
      </w:tblGrid>
      <w:tr w:rsidR="00FE33F6" w:rsidRPr="00DC04D0" w:rsidTr="00FC019D">
        <w:trPr>
          <w:trHeight w:val="355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FE33F6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FE33F6">
              <w:rPr>
                <w:rFonts w:eastAsia="標楷體"/>
                <w:sz w:val="20"/>
              </w:rPr>
              <w:t>以院為教學核心課程</w:t>
            </w:r>
            <w:r w:rsidRPr="00FE33F6">
              <w:rPr>
                <w:rFonts w:eastAsia="標楷體" w:hint="eastAsia"/>
                <w:sz w:val="20"/>
              </w:rPr>
              <w:t>5</w:t>
            </w:r>
            <w:r w:rsidRPr="00FE33F6">
              <w:rPr>
                <w:rFonts w:eastAsia="標楷體" w:hint="eastAsia"/>
                <w:sz w:val="20"/>
              </w:rPr>
              <w:t>學分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套裝軟體應用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Applications of Software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E33F6">
        <w:trPr>
          <w:trHeight w:val="355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研究方法</w:t>
            </w:r>
          </w:p>
        </w:tc>
        <w:tc>
          <w:tcPr>
            <w:tcW w:w="2170" w:type="dxa"/>
            <w:gridSpan w:val="2"/>
            <w:vAlign w:val="center"/>
          </w:tcPr>
          <w:p w:rsidR="00FE33F6" w:rsidRPr="00DC04D0" w:rsidRDefault="00FE33F6" w:rsidP="00FE33F6">
            <w:pPr>
              <w:widowControl/>
              <w:spacing w:line="24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Research Methods</w:t>
            </w:r>
          </w:p>
        </w:tc>
        <w:tc>
          <w:tcPr>
            <w:tcW w:w="503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心</w:t>
            </w:r>
            <w:r w:rsidRPr="00DC04D0">
              <w:rPr>
                <w:rFonts w:eastAsia="標楷體"/>
                <w:spacing w:val="-20"/>
                <w:kern w:val="0"/>
                <w:sz w:val="20"/>
              </w:rPr>
              <w:t xml:space="preserve"> 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課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>
              <w:rPr>
                <w:rFonts w:eastAsia="標楷體" w:hint="eastAsia"/>
                <w:spacing w:val="-20"/>
                <w:kern w:val="0"/>
                <w:sz w:val="20"/>
              </w:rPr>
              <w:t>43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(2)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24173C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、</w:t>
            </w:r>
            <w:r w:rsidRPr="00DC04D0">
              <w:rPr>
                <w:rFonts w:eastAsia="標楷體"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心理測驗（一）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發展心理學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性格心理學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Personality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心理學實驗法（二）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需修過心理學實驗法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Cognitive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或正修習普通心理學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社會心理學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變態心理學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Abnormal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生理心理學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Biopsychology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292AC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知覺心理學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Perception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(1)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FE33F6" w:rsidRPr="00DC04D0" w:rsidTr="003B1E88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FE33F6" w:rsidRPr="003B1E88" w:rsidRDefault="003B1E88" w:rsidP="00FE33F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="00FE33F6"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C11ECD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3B6F77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FE33F6" w:rsidRPr="00DC04D0" w:rsidRDefault="003B6F77" w:rsidP="003B1E88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956002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 w:hint="eastAsia"/>
                <w:spacing w:val="-20"/>
                <w:kern w:val="0"/>
                <w:sz w:val="20"/>
                <w:szCs w:val="24"/>
              </w:rPr>
              <w:t>本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系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專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業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學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程</w:t>
            </w:r>
          </w:p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助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人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專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業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Counseling and Psychotherapy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會談歷程與技巧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Counseling Process and Interviewing Skills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健康心理學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Health Psychology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助人專業倫理</w:t>
            </w:r>
            <w:r w:rsidRPr="00DC04D0">
              <w:rPr>
                <w:rFonts w:eastAsia="標楷體" w:hint="eastAsia"/>
                <w:sz w:val="16"/>
                <w:szCs w:val="16"/>
              </w:rPr>
              <w:t>與法規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Ethics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and Regulations in the Helping Profession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心理衡鑑導論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Psychological Assessment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社區心理學</w:t>
            </w:r>
          </w:p>
        </w:tc>
        <w:tc>
          <w:tcPr>
            <w:tcW w:w="2156" w:type="dxa"/>
            <w:shd w:val="clear" w:color="auto" w:fill="auto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Community Psychology</w:t>
            </w:r>
          </w:p>
        </w:tc>
        <w:tc>
          <w:tcPr>
            <w:tcW w:w="503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團體工作理論與實務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Theories and 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 of Group Work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老年心理學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Psychology of Aging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FE33F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諮商與心理治療實務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Counseling and Psychotherapy 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</w:t>
            </w:r>
          </w:p>
        </w:tc>
        <w:tc>
          <w:tcPr>
            <w:tcW w:w="503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  <w:r>
              <w:rPr>
                <w:rFonts w:eastAsia="標楷體"/>
                <w:bCs/>
                <w:sz w:val="16"/>
                <w:szCs w:val="16"/>
              </w:rPr>
              <w:t>，</w:t>
            </w:r>
            <w:r w:rsidRPr="008E0B34">
              <w:rPr>
                <w:rFonts w:eastAsia="標楷體"/>
                <w:bCs/>
                <w:sz w:val="16"/>
                <w:szCs w:val="16"/>
              </w:rPr>
              <w:t>需通過</w:t>
            </w:r>
            <w:r w:rsidRPr="008E0B34">
              <w:rPr>
                <w:rFonts w:eastAsia="標楷體"/>
                <w:sz w:val="16"/>
                <w:szCs w:val="16"/>
              </w:rPr>
              <w:t>會談歷程與技巧</w:t>
            </w:r>
          </w:p>
        </w:tc>
      </w:tr>
      <w:tr w:rsidR="00FE33F6" w:rsidRPr="00DC04D0" w:rsidTr="00FC019D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 w:val="restart"/>
          </w:tcPr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工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商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應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用</w:t>
            </w:r>
          </w:p>
          <w:p w:rsidR="00FE33F6" w:rsidRPr="00DC04D0" w:rsidRDefault="00FE33F6" w:rsidP="00FE33F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FE33F6" w:rsidRPr="00DC04D0" w:rsidRDefault="00FE33F6" w:rsidP="00FE33F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工商心理學導論</w:t>
            </w:r>
          </w:p>
        </w:tc>
        <w:tc>
          <w:tcPr>
            <w:tcW w:w="2156" w:type="dxa"/>
          </w:tcPr>
          <w:p w:rsidR="00FE33F6" w:rsidRPr="00DC04D0" w:rsidRDefault="00FE33F6" w:rsidP="00FE33F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Industrial and Organizational Psychology</w:t>
            </w:r>
          </w:p>
        </w:tc>
        <w:tc>
          <w:tcPr>
            <w:tcW w:w="503" w:type="dxa"/>
          </w:tcPr>
          <w:p w:rsidR="00FE33F6" w:rsidRPr="00070CB3" w:rsidRDefault="00070CB3" w:rsidP="00FE33F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FE33F6" w:rsidRPr="00DC04D0" w:rsidRDefault="00FE33F6" w:rsidP="00FE33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FE33F6" w:rsidRPr="00DC04D0" w:rsidRDefault="00FE33F6" w:rsidP="00FE33F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FE33F6" w:rsidRPr="00DC04D0" w:rsidRDefault="00FE33F6" w:rsidP="00FE33F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522616" w:rsidRPr="00DC04D0" w:rsidTr="00FC019D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522616" w:rsidRPr="00DC04D0" w:rsidRDefault="00522616" w:rsidP="0052261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522616" w:rsidRPr="00292AC2" w:rsidRDefault="00522616" w:rsidP="00522616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</w:t>
            </w:r>
            <w:r>
              <w:rPr>
                <w:rFonts w:eastAsia="標楷體" w:hint="eastAsia"/>
                <w:sz w:val="16"/>
                <w:szCs w:val="16"/>
              </w:rPr>
              <w:t>力資源管理</w:t>
            </w:r>
          </w:p>
        </w:tc>
        <w:tc>
          <w:tcPr>
            <w:tcW w:w="2156" w:type="dxa"/>
          </w:tcPr>
          <w:p w:rsidR="00522616" w:rsidRPr="00DC04D0" w:rsidRDefault="00522616" w:rsidP="00522616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Hu</w:t>
            </w:r>
            <w:r>
              <w:rPr>
                <w:rFonts w:eastAsia="標楷體"/>
                <w:sz w:val="16"/>
                <w:szCs w:val="16"/>
                <w:lang w:eastAsia="zh-CN"/>
              </w:rPr>
              <w:t>man Resource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292AC2">
              <w:rPr>
                <w:rFonts w:eastAsia="標楷體"/>
                <w:sz w:val="16"/>
                <w:szCs w:val="16"/>
                <w:lang w:eastAsia="zh-CN"/>
              </w:rPr>
              <w:t>Management</w:t>
            </w:r>
          </w:p>
        </w:tc>
        <w:tc>
          <w:tcPr>
            <w:tcW w:w="503" w:type="dxa"/>
          </w:tcPr>
          <w:p w:rsidR="00522616" w:rsidRPr="00292AC2" w:rsidRDefault="00522616" w:rsidP="00522616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522616" w:rsidRPr="00DC04D0" w:rsidRDefault="00522616" w:rsidP="0052261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522616" w:rsidRPr="00DC04D0" w:rsidRDefault="00522616" w:rsidP="0052261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522616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522616" w:rsidRPr="00DC04D0" w:rsidRDefault="00522616" w:rsidP="00522616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522616" w:rsidRPr="00DC04D0" w:rsidRDefault="00522616" w:rsidP="00522616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522616" w:rsidRPr="00DC04D0" w:rsidRDefault="00825BFA" w:rsidP="00522616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人力資源發展</w:t>
            </w:r>
          </w:p>
        </w:tc>
        <w:tc>
          <w:tcPr>
            <w:tcW w:w="2156" w:type="dxa"/>
          </w:tcPr>
          <w:p w:rsidR="00522616" w:rsidRPr="00DC04D0" w:rsidRDefault="00825BFA" w:rsidP="00522616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825BFA">
              <w:rPr>
                <w:rFonts w:eastAsia="標楷體" w:hint="eastAsia"/>
                <w:sz w:val="16"/>
                <w:szCs w:val="16"/>
                <w:lang w:eastAsia="zh-CN"/>
              </w:rPr>
              <w:t>H</w:t>
            </w:r>
            <w:r w:rsidRPr="00825BFA">
              <w:rPr>
                <w:rFonts w:eastAsia="標楷體"/>
                <w:sz w:val="16"/>
                <w:szCs w:val="16"/>
                <w:lang w:eastAsia="zh-CN"/>
              </w:rPr>
              <w:t>uman Resource Development</w:t>
            </w:r>
          </w:p>
        </w:tc>
        <w:tc>
          <w:tcPr>
            <w:tcW w:w="503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522616" w:rsidRPr="00DC04D0" w:rsidRDefault="00825BFA" w:rsidP="0052261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522616" w:rsidRPr="00DC04D0" w:rsidRDefault="00825BFA" w:rsidP="00522616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522616" w:rsidRPr="00DC04D0" w:rsidRDefault="00825BFA" w:rsidP="00522616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DC04D0" w:rsidRDefault="00825BFA" w:rsidP="00825BFA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組織心理學</w:t>
            </w:r>
          </w:p>
        </w:tc>
        <w:tc>
          <w:tcPr>
            <w:tcW w:w="2156" w:type="dxa"/>
          </w:tcPr>
          <w:p w:rsidR="00825BFA" w:rsidRPr="00DC04D0" w:rsidRDefault="00825BFA" w:rsidP="00825BFA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Organizational Psychology</w:t>
            </w:r>
          </w:p>
        </w:tc>
        <w:tc>
          <w:tcPr>
            <w:tcW w:w="503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825BFA" w:rsidRPr="00292AC2" w:rsidRDefault="00825BFA" w:rsidP="00825BFA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825BFA" w:rsidRPr="00DC04D0" w:rsidRDefault="001A7143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DC04D0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292AC2" w:rsidRDefault="00825BFA" w:rsidP="00825BFA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消費科學與零售</w:t>
            </w:r>
          </w:p>
        </w:tc>
        <w:tc>
          <w:tcPr>
            <w:tcW w:w="2156" w:type="dxa"/>
          </w:tcPr>
          <w:p w:rsidR="00825BFA" w:rsidRPr="00DC04D0" w:rsidRDefault="00825BFA" w:rsidP="00825BFA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/>
                <w:sz w:val="16"/>
                <w:szCs w:val="16"/>
                <w:lang w:eastAsia="zh-CN"/>
              </w:rPr>
              <w:t>Consumer Sciences and Retailing</w:t>
            </w:r>
          </w:p>
        </w:tc>
        <w:tc>
          <w:tcPr>
            <w:tcW w:w="503" w:type="dxa"/>
          </w:tcPr>
          <w:p w:rsidR="00825BFA" w:rsidRPr="00292AC2" w:rsidRDefault="00825BFA" w:rsidP="00825BFA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825BFA" w:rsidRPr="00DC04D0" w:rsidRDefault="00825BFA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DC04D0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825BFA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825BFA" w:rsidRPr="00DC04D0" w:rsidRDefault="00825BFA" w:rsidP="00825BF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825BFA" w:rsidRPr="00745603" w:rsidRDefault="00825BFA" w:rsidP="00825BFA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職場健康</w:t>
            </w:r>
            <w:r>
              <w:rPr>
                <w:rFonts w:eastAsia="標楷體" w:hint="eastAsia"/>
                <w:sz w:val="16"/>
                <w:szCs w:val="16"/>
              </w:rPr>
              <w:t>與發展</w:t>
            </w:r>
          </w:p>
        </w:tc>
        <w:tc>
          <w:tcPr>
            <w:tcW w:w="2156" w:type="dxa"/>
          </w:tcPr>
          <w:p w:rsidR="00825BFA" w:rsidRPr="00DC04D0" w:rsidRDefault="00825BFA" w:rsidP="00825BFA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Occupational Health </w:t>
            </w:r>
            <w:r>
              <w:rPr>
                <w:rFonts w:eastAsia="標楷體" w:hint="eastAsia"/>
                <w:kern w:val="0"/>
                <w:sz w:val="16"/>
                <w:szCs w:val="16"/>
              </w:rPr>
              <w:t>a</w:t>
            </w:r>
            <w:r>
              <w:rPr>
                <w:rFonts w:eastAsia="標楷體"/>
                <w:kern w:val="0"/>
                <w:sz w:val="16"/>
                <w:szCs w:val="16"/>
              </w:rPr>
              <w:t>nd Deveplopment</w:t>
            </w:r>
          </w:p>
        </w:tc>
        <w:tc>
          <w:tcPr>
            <w:tcW w:w="503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825BFA" w:rsidRPr="00DC04D0" w:rsidRDefault="00825BFA" w:rsidP="00825BF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825BFA" w:rsidRPr="00DC04D0" w:rsidRDefault="00825BFA" w:rsidP="00825BFA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825BFA" w:rsidRPr="00DC04D0" w:rsidRDefault="00825BFA" w:rsidP="00825BF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A029D3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A029D3" w:rsidRPr="00DC04D0" w:rsidRDefault="00A029D3" w:rsidP="00A029D3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A029D3" w:rsidRPr="00DC04D0" w:rsidRDefault="00A029D3" w:rsidP="00A029D3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A029D3" w:rsidRPr="00665E5E" w:rsidRDefault="00A029D3" w:rsidP="00A029D3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 w:hint="eastAsia"/>
                <w:sz w:val="16"/>
                <w:szCs w:val="16"/>
                <w:lang w:eastAsia="zh-CN"/>
              </w:rPr>
              <w:t>商務溝通與銷售</w:t>
            </w:r>
          </w:p>
        </w:tc>
        <w:tc>
          <w:tcPr>
            <w:tcW w:w="2156" w:type="dxa"/>
          </w:tcPr>
          <w:p w:rsidR="00A029D3" w:rsidRPr="00665E5E" w:rsidRDefault="00A029D3" w:rsidP="00A029D3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665E5E">
              <w:rPr>
                <w:rFonts w:eastAsia="標楷體" w:hint="eastAsia"/>
                <w:kern w:val="0"/>
                <w:sz w:val="16"/>
                <w:szCs w:val="16"/>
              </w:rPr>
              <w:t>Bu</w:t>
            </w:r>
            <w:r w:rsidRPr="00665E5E">
              <w:rPr>
                <w:rFonts w:eastAsia="標楷體"/>
                <w:kern w:val="0"/>
                <w:sz w:val="16"/>
                <w:szCs w:val="16"/>
              </w:rPr>
              <w:t>siness Communication</w:t>
            </w:r>
            <w:r w:rsidRPr="00665E5E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665E5E">
              <w:rPr>
                <w:rFonts w:eastAsia="標楷體"/>
                <w:kern w:val="0"/>
                <w:sz w:val="16"/>
                <w:szCs w:val="16"/>
              </w:rPr>
              <w:t>and Selling</w:t>
            </w:r>
          </w:p>
        </w:tc>
        <w:tc>
          <w:tcPr>
            <w:tcW w:w="503" w:type="dxa"/>
          </w:tcPr>
          <w:p w:rsidR="00A029D3" w:rsidRPr="00665E5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A029D3" w:rsidRPr="00665E5E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A029D3" w:rsidRPr="00665E5E" w:rsidRDefault="00A029D3" w:rsidP="00A029D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65E5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A029D3" w:rsidRPr="00DC04D0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A029D3" w:rsidRPr="00DC04D0" w:rsidRDefault="00A029D3" w:rsidP="00A029D3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A029D3" w:rsidRPr="00DC04D0" w:rsidRDefault="00A029D3" w:rsidP="00A029D3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665E5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665E5E">
              <w:rPr>
                <w:rFonts w:eastAsia="標楷體"/>
                <w:sz w:val="16"/>
                <w:szCs w:val="16"/>
                <w:lang w:eastAsia="zh-CN"/>
              </w:rPr>
              <w:t>生涯發展與規劃</w:t>
            </w:r>
          </w:p>
        </w:tc>
        <w:tc>
          <w:tcPr>
            <w:tcW w:w="2156" w:type="dxa"/>
          </w:tcPr>
          <w:p w:rsidR="006C0F9F" w:rsidRPr="00665E5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665E5E">
              <w:rPr>
                <w:rFonts w:eastAsia="標楷體" w:hint="eastAsia"/>
                <w:kern w:val="0"/>
                <w:sz w:val="16"/>
                <w:szCs w:val="16"/>
              </w:rPr>
              <w:t>Career Development and Planing</w:t>
            </w:r>
          </w:p>
        </w:tc>
        <w:tc>
          <w:tcPr>
            <w:tcW w:w="503" w:type="dxa"/>
          </w:tcPr>
          <w:p w:rsidR="006C0F9F" w:rsidRPr="00665E5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65E5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665E5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65E5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665E5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65E5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跨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領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域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</w:tc>
        <w:tc>
          <w:tcPr>
            <w:tcW w:w="434" w:type="dxa"/>
            <w:vMerge w:val="restart"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成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癮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防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治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6C0F9F" w:rsidRPr="003E401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成癮行為導論</w:t>
            </w:r>
          </w:p>
        </w:tc>
        <w:tc>
          <w:tcPr>
            <w:tcW w:w="2156" w:type="dxa"/>
          </w:tcPr>
          <w:p w:rsidR="006C0F9F" w:rsidRPr="003E401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Introduction of Addictive Behaviors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numPr>
                <w:ilvl w:val="0"/>
                <w:numId w:val="7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必修課程按</w:t>
            </w:r>
            <w:r w:rsidRPr="00DC04D0">
              <w:rPr>
                <w:rFonts w:eastAsia="標楷體"/>
                <w:bCs/>
                <w:sz w:val="16"/>
                <w:szCs w:val="16"/>
              </w:rPr>
              <w:t>9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6C0F9F" w:rsidRPr="00DC04D0" w:rsidRDefault="006C0F9F" w:rsidP="006C0F9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E401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憂鬱症、自殺及網路成癮防治</w:t>
            </w:r>
          </w:p>
        </w:tc>
        <w:tc>
          <w:tcPr>
            <w:tcW w:w="2156" w:type="dxa"/>
          </w:tcPr>
          <w:p w:rsidR="006C0F9F" w:rsidRPr="00F47CC3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color w:val="C00000"/>
                <w:sz w:val="16"/>
                <w:szCs w:val="16"/>
              </w:rPr>
            </w:pPr>
            <w:r w:rsidRPr="00C11ECD">
              <w:rPr>
                <w:rFonts w:eastAsia="標楷體"/>
                <w:sz w:val="16"/>
                <w:szCs w:val="16"/>
              </w:rPr>
              <w:t>Depression, suicide and Prevention on internet addiction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BE40A3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成癮行為研究與實務專題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一</w:t>
            </w:r>
            <w:r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6C0F9F" w:rsidRPr="00BE40A3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 w:hint="eastAsia"/>
                <w:sz w:val="16"/>
                <w:szCs w:val="16"/>
              </w:rPr>
              <w:t>Special Topics in Research and Practice of Addictive Behavior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43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14" w:type="dxa"/>
          </w:tcPr>
          <w:p w:rsidR="006C0F9F" w:rsidRPr="00BE40A3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BE40A3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成癮行為研究與實務專題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 w:hint="eastAsia"/>
                <w:sz w:val="16"/>
                <w:szCs w:val="16"/>
              </w:rPr>
              <w:t>二</w:t>
            </w:r>
            <w:r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6C0F9F" w:rsidRPr="00BE40A3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 w:hint="eastAsia"/>
                <w:sz w:val="16"/>
                <w:szCs w:val="16"/>
              </w:rPr>
              <w:t>Special Topics in Research and Practice of Addictive Behavior</w:t>
            </w:r>
            <w:r>
              <w:rPr>
                <w:rFonts w:eastAsia="標楷體" w:hint="eastAsia"/>
                <w:sz w:val="16"/>
                <w:szCs w:val="16"/>
              </w:rPr>
              <w:t>(</w:t>
            </w:r>
            <w:r>
              <w:rPr>
                <w:rFonts w:eastAsia="標楷體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BE40A3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BE40A3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AC1F95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6E6364">
              <w:rPr>
                <w:rFonts w:eastAsia="標楷體" w:hint="eastAsia"/>
                <w:kern w:val="0"/>
                <w:sz w:val="16"/>
                <w:szCs w:val="16"/>
              </w:rPr>
              <w:t>科技與成癮行為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Cyber Psychology and Behavior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選修課程按</w:t>
            </w:r>
            <w:r w:rsidRPr="00DC04D0">
              <w:rPr>
                <w:rFonts w:eastAsia="標楷體" w:hint="eastAsia"/>
                <w:bCs/>
                <w:sz w:val="16"/>
                <w:szCs w:val="16"/>
              </w:rPr>
              <w:t>16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6C0F9F" w:rsidRPr="00DC04D0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選修課程均為合作系所之「系選修」課程，學生修畢該課程</w:t>
            </w:r>
            <w:r w:rsidRPr="00DC04D0">
              <w:rPr>
                <w:rFonts w:eastAsia="標楷體"/>
                <w:bCs/>
                <w:sz w:val="16"/>
                <w:szCs w:val="16"/>
              </w:rPr>
              <w:t>6</w:t>
            </w:r>
            <w:r w:rsidRPr="00DC04D0">
              <w:rPr>
                <w:rFonts w:eastAsia="標楷體"/>
                <w:bCs/>
                <w:sz w:val="16"/>
                <w:szCs w:val="16"/>
              </w:rPr>
              <w:t>學分者，得折抵之。</w:t>
            </w: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AC1F95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BE40A3">
              <w:rPr>
                <w:rFonts w:eastAsia="標楷體"/>
                <w:kern w:val="0"/>
                <w:sz w:val="16"/>
                <w:szCs w:val="16"/>
              </w:rPr>
              <w:t>成癮行為之評估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Introduction Psychological Assessment in Addictive Behavior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BE40A3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70273">
              <w:rPr>
                <w:rFonts w:eastAsia="標楷體" w:hint="eastAsia"/>
                <w:sz w:val="16"/>
                <w:szCs w:val="16"/>
              </w:rPr>
              <w:t>神經心理學架構之科技輔具於成癮行為評估與介入之運用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70273">
              <w:rPr>
                <w:rFonts w:eastAsia="標楷體"/>
                <w:sz w:val="16"/>
                <w:szCs w:val="16"/>
              </w:rPr>
              <w:t>Neuropsychology-based technology devices in evaluating and improving addictive behaviors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BE40A3" w:rsidRDefault="006C0F9F" w:rsidP="006C0F9F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BE40A3">
              <w:rPr>
                <w:rFonts w:eastAsia="標楷體"/>
                <w:kern w:val="0"/>
                <w:sz w:val="16"/>
                <w:szCs w:val="16"/>
              </w:rPr>
              <w:t>成癮行為之心理治療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AC1F95">
              <w:rPr>
                <w:rFonts w:eastAsia="標楷體"/>
                <w:sz w:val="16"/>
                <w:szCs w:val="16"/>
              </w:rPr>
              <w:t>Application of Cognitive Behavioral Therapy in Addictive Behavior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6C198E" w:rsidRDefault="006C0F9F" w:rsidP="006C0F9F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kern w:val="0"/>
                <w:sz w:val="16"/>
                <w:szCs w:val="16"/>
              </w:rPr>
              <w:t>成癮行為之</w:t>
            </w:r>
            <w:r w:rsidRPr="006C198E">
              <w:rPr>
                <w:rFonts w:eastAsia="標楷體" w:hint="eastAsia"/>
                <w:kern w:val="0"/>
                <w:sz w:val="16"/>
                <w:szCs w:val="16"/>
              </w:rPr>
              <w:t>神經心理復健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6C198E">
              <w:rPr>
                <w:rFonts w:eastAsia="標楷體"/>
                <w:sz w:val="16"/>
                <w:szCs w:val="16"/>
              </w:rPr>
              <w:t>Neuropsychological Rehabilitation for Addiction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E401E" w:rsidRDefault="006C0F9F" w:rsidP="006C0F9F">
            <w:pPr>
              <w:jc w:val="both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成癮行為之團體治療</w:t>
            </w:r>
          </w:p>
        </w:tc>
        <w:tc>
          <w:tcPr>
            <w:tcW w:w="2156" w:type="dxa"/>
          </w:tcPr>
          <w:p w:rsidR="006C0F9F" w:rsidRPr="003E401E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/>
                <w:sz w:val="16"/>
                <w:szCs w:val="16"/>
              </w:rPr>
              <w:t>Group Psychotherapy of Addictive Behaviors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AC1F95" w:rsidRDefault="006C0F9F" w:rsidP="006C0F9F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19123E">
              <w:rPr>
                <w:rFonts w:eastAsia="標楷體" w:hint="eastAsia"/>
                <w:kern w:val="0"/>
                <w:sz w:val="16"/>
                <w:szCs w:val="16"/>
              </w:rPr>
              <w:t>成癮行為的職業重建</w:t>
            </w:r>
          </w:p>
        </w:tc>
        <w:tc>
          <w:tcPr>
            <w:tcW w:w="2156" w:type="dxa"/>
          </w:tcPr>
          <w:p w:rsidR="006C0F9F" w:rsidRPr="00AC1F9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19123E">
              <w:rPr>
                <w:rFonts w:eastAsia="標楷體"/>
                <w:sz w:val="16"/>
                <w:szCs w:val="16"/>
              </w:rPr>
              <w:t>Addiction and vocational rehabilitation</w:t>
            </w:r>
          </w:p>
        </w:tc>
        <w:tc>
          <w:tcPr>
            <w:tcW w:w="503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E40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E401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心理藥物學</w:t>
            </w:r>
          </w:p>
        </w:tc>
        <w:tc>
          <w:tcPr>
            <w:tcW w:w="2156" w:type="dxa"/>
          </w:tcPr>
          <w:p w:rsidR="006C0F9F" w:rsidRPr="003E401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kern w:val="0"/>
                <w:sz w:val="16"/>
                <w:szCs w:val="16"/>
                <w:lang w:eastAsia="zh-CN"/>
              </w:rPr>
              <w:t>Psychopharmacology</w:t>
            </w:r>
          </w:p>
        </w:tc>
        <w:tc>
          <w:tcPr>
            <w:tcW w:w="503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E40A3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6C0F9F" w:rsidRPr="00BE40A3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3E401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3E401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系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自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由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修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心理學</w:t>
            </w:r>
            <w:r w:rsidRPr="00DC04D0">
              <w:rPr>
                <w:rFonts w:eastAsia="標楷體" w:hint="eastAsia"/>
                <w:sz w:val="16"/>
                <w:szCs w:val="16"/>
                <w:lang w:eastAsia="zh-CN"/>
              </w:rPr>
              <w:t>專業英文</w:t>
            </w:r>
          </w:p>
        </w:tc>
        <w:tc>
          <w:tcPr>
            <w:tcW w:w="2156" w:type="dxa"/>
            <w:shd w:val="clear" w:color="auto" w:fill="auto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English for Psychology</w:t>
            </w:r>
          </w:p>
        </w:tc>
        <w:tc>
          <w:tcPr>
            <w:tcW w:w="503" w:type="dxa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人體生理學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Hum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a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n Physiology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  <w:lang w:eastAsia="zh-CN"/>
              </w:rPr>
              <w:t>心理測驗（二）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態度與說服歷程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Attitude and Persuasion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認知神經科學概論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Introduction of Cognitive Neuroscience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犯罪心理學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Psychology of Criminal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AA4EE4">
              <w:rPr>
                <w:rFonts w:eastAsia="標楷體" w:hint="eastAsia"/>
                <w:sz w:val="16"/>
                <w:szCs w:val="16"/>
              </w:rPr>
              <w:t>刑事實體法與程序法概論</w:t>
            </w:r>
          </w:p>
        </w:tc>
        <w:tc>
          <w:tcPr>
            <w:tcW w:w="2156" w:type="dxa"/>
          </w:tcPr>
          <w:p w:rsidR="006C0F9F" w:rsidRPr="00EE684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EE6845">
              <w:rPr>
                <w:rFonts w:eastAsia="標楷體"/>
                <w:sz w:val="16"/>
                <w:szCs w:val="16"/>
              </w:rPr>
              <w:t>A Conspectus of Criminal Code and Code of Criminal Procedure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AA4EE4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當代社會與性別議題</w:t>
            </w:r>
          </w:p>
        </w:tc>
        <w:tc>
          <w:tcPr>
            <w:tcW w:w="2156" w:type="dxa"/>
          </w:tcPr>
          <w:p w:rsidR="006C0F9F" w:rsidRPr="00EE684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8F7204">
              <w:rPr>
                <w:rFonts w:eastAsia="標楷體"/>
                <w:sz w:val="16"/>
                <w:szCs w:val="16"/>
              </w:rPr>
              <w:t>Current Social and Gender Issue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6C0F9F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AA4EE4">
              <w:rPr>
                <w:rFonts w:eastAsia="標楷體" w:hint="eastAsia"/>
                <w:sz w:val="16"/>
                <w:szCs w:val="16"/>
                <w:lang w:eastAsia="zh-CN"/>
              </w:rPr>
              <w:t>家事事件法及民事身份法</w:t>
            </w:r>
          </w:p>
        </w:tc>
        <w:tc>
          <w:tcPr>
            <w:tcW w:w="2156" w:type="dxa"/>
          </w:tcPr>
          <w:p w:rsidR="006C0F9F" w:rsidRPr="00EE6845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EE6845">
              <w:rPr>
                <w:rFonts w:eastAsia="標楷體"/>
                <w:sz w:val="16"/>
                <w:szCs w:val="16"/>
              </w:rPr>
              <w:t xml:space="preserve">A Conspectus of Family Act and Civil Code (Family and </w:t>
            </w:r>
            <w:r w:rsidRPr="00EE6845">
              <w:rPr>
                <w:rFonts w:eastAsia="標楷體"/>
                <w:sz w:val="16"/>
                <w:szCs w:val="16"/>
              </w:rPr>
              <w:lastRenderedPageBreak/>
              <w:t>Succession)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lastRenderedPageBreak/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臨床心理學發展趨勢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Current Trends in Clinical Psychology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16360" w:rsidRDefault="006C0F9F" w:rsidP="006C0F9F">
            <w:pPr>
              <w:spacing w:line="240" w:lineRule="exact"/>
              <w:jc w:val="both"/>
              <w:rPr>
                <w:rFonts w:eastAsia="標楷體"/>
                <w:strike/>
                <w:sz w:val="16"/>
                <w:szCs w:val="16"/>
              </w:rPr>
            </w:pPr>
            <w:r w:rsidRPr="00956002">
              <w:rPr>
                <w:rFonts w:eastAsia="標楷體" w:hint="eastAsia"/>
                <w:sz w:val="16"/>
                <w:szCs w:val="16"/>
              </w:rPr>
              <w:t>行為資料分析</w:t>
            </w:r>
          </w:p>
          <w:p w:rsidR="006C0F9F" w:rsidRPr="006F197A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956002">
              <w:rPr>
                <w:rFonts w:eastAsia="標楷體" w:hint="eastAsia"/>
                <w:kern w:val="0"/>
                <w:sz w:val="16"/>
                <w:szCs w:val="16"/>
              </w:rPr>
              <w:t>Behavioral Data Analysis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青少年心理學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Psychology of Adolescence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兒童個別差異與不適應行為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Individual Differences and Maladaptive Behaviors in Children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FC019D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665E5E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/>
                <w:sz w:val="16"/>
                <w:szCs w:val="16"/>
                <w:lang w:eastAsia="zh-CN"/>
              </w:rPr>
              <w:t>職場倫理</w:t>
            </w:r>
          </w:p>
        </w:tc>
        <w:tc>
          <w:tcPr>
            <w:tcW w:w="2156" w:type="dxa"/>
          </w:tcPr>
          <w:p w:rsidR="006C0F9F" w:rsidRPr="00665E5E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665E5E">
              <w:rPr>
                <w:rFonts w:eastAsia="標楷體"/>
                <w:kern w:val="0"/>
                <w:sz w:val="16"/>
                <w:szCs w:val="16"/>
                <w:lang w:eastAsia="zh-CN"/>
              </w:rPr>
              <w:t>Occupational Ethics</w:t>
            </w:r>
          </w:p>
        </w:tc>
        <w:tc>
          <w:tcPr>
            <w:tcW w:w="503" w:type="dxa"/>
          </w:tcPr>
          <w:p w:rsidR="006C0F9F" w:rsidRPr="00665E5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6C0F9F" w:rsidRPr="00665E5E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665E5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他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系</w:t>
            </w:r>
          </w:p>
          <w:p w:rsidR="006C0F9F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心</w:t>
            </w:r>
          </w:p>
          <w:p w:rsidR="006C0F9F" w:rsidRPr="004F4D7C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理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專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長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292AC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F9269B" w:rsidRDefault="006C0F9F" w:rsidP="006C0F9F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F9269B">
              <w:rPr>
                <w:rFonts w:ascii="標楷體" w:eastAsia="標楷體" w:hAnsi="標楷體" w:hint="eastAsia"/>
                <w:sz w:val="16"/>
                <w:szCs w:val="16"/>
              </w:rPr>
              <w:t>發展心理學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6C0F9F" w:rsidRPr="00DC04D0" w:rsidTr="00A06DEB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6C0F9F" w:rsidRPr="00DC04D0" w:rsidRDefault="006C0F9F" w:rsidP="006C0F9F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6C0F9F" w:rsidRPr="00356621" w:rsidRDefault="006C0F9F" w:rsidP="006C0F9F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社會心理學</w:t>
            </w:r>
          </w:p>
        </w:tc>
        <w:tc>
          <w:tcPr>
            <w:tcW w:w="2156" w:type="dxa"/>
          </w:tcPr>
          <w:p w:rsidR="006C0F9F" w:rsidRPr="00DC04D0" w:rsidRDefault="006C0F9F" w:rsidP="006C0F9F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6C0F9F" w:rsidRPr="00F9269B" w:rsidRDefault="006C0F9F" w:rsidP="006C0F9F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6C0F9F" w:rsidRPr="00DC04D0" w:rsidRDefault="006C0F9F" w:rsidP="006C0F9F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6C0F9F" w:rsidRPr="00DC04D0" w:rsidRDefault="006C0F9F" w:rsidP="006C0F9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6C0F9F" w:rsidRPr="00DC04D0" w:rsidRDefault="006C0F9F" w:rsidP="006C0F9F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C0F9F" w:rsidRPr="00DC04D0" w:rsidRDefault="006C0F9F" w:rsidP="006C0F9F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DC04D0" w:rsidRPr="00112EDF" w:rsidRDefault="00DC04D0" w:rsidP="00A72A6E">
      <w:pPr>
        <w:adjustRightInd w:val="0"/>
        <w:snapToGrid w:val="0"/>
        <w:spacing w:line="240" w:lineRule="atLeast"/>
        <w:rPr>
          <w:rFonts w:eastAsia="標楷體"/>
          <w:sz w:val="20"/>
        </w:rPr>
      </w:pPr>
      <w:r w:rsidRPr="00112EDF">
        <w:rPr>
          <w:rFonts w:eastAsia="標楷體"/>
          <w:sz w:val="20"/>
        </w:rPr>
        <w:t>註</w:t>
      </w:r>
      <w:r w:rsidRPr="00112EDF">
        <w:rPr>
          <w:rFonts w:eastAsia="標楷體"/>
          <w:sz w:val="20"/>
        </w:rPr>
        <w:t>:</w:t>
      </w:r>
    </w:p>
    <w:p w:rsidR="00DC04D0" w:rsidRPr="008D280F" w:rsidRDefault="00DC04D0" w:rsidP="00A72A6E">
      <w:pPr>
        <w:pStyle w:val="ad"/>
        <w:numPr>
          <w:ilvl w:val="0"/>
          <w:numId w:val="9"/>
        </w:numPr>
        <w:adjustRightInd w:val="0"/>
        <w:snapToGrid w:val="0"/>
        <w:ind w:leftChars="0" w:left="357" w:hanging="357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學生含通識課程應修畢</w:t>
      </w:r>
      <w:r w:rsidRPr="008D280F">
        <w:rPr>
          <w:rFonts w:eastAsia="標楷體" w:hint="eastAsia"/>
          <w:sz w:val="20"/>
        </w:rPr>
        <w:t>128</w:t>
      </w:r>
      <w:r w:rsidRPr="008D280F">
        <w:rPr>
          <w:rFonts w:eastAsia="標楷體" w:hint="eastAsia"/>
          <w:sz w:val="20"/>
        </w:rPr>
        <w:t>學分，需修習「校定必修」</w:t>
      </w:r>
      <w:r w:rsidRPr="008D280F">
        <w:rPr>
          <w:rFonts w:eastAsia="標楷體" w:hint="eastAsia"/>
          <w:sz w:val="20"/>
        </w:rPr>
        <w:t>30</w:t>
      </w:r>
      <w:r w:rsidRPr="008D280F">
        <w:rPr>
          <w:rFonts w:eastAsia="標楷體" w:hint="eastAsia"/>
          <w:sz w:val="20"/>
        </w:rPr>
        <w:t>學分，「以院為教學核心課程」</w:t>
      </w:r>
      <w:r w:rsidR="00D87925">
        <w:rPr>
          <w:rFonts w:eastAsia="標楷體"/>
          <w:sz w:val="20"/>
        </w:rPr>
        <w:t>5</w:t>
      </w:r>
      <w:r w:rsidRPr="008D280F">
        <w:rPr>
          <w:rFonts w:eastAsia="標楷體" w:hint="eastAsia"/>
          <w:sz w:val="20"/>
        </w:rPr>
        <w:t>學分，本系「系核心課程」</w:t>
      </w:r>
      <w:r w:rsidR="008E45CC">
        <w:rPr>
          <w:rFonts w:eastAsia="標楷體"/>
          <w:sz w:val="20"/>
        </w:rPr>
        <w:t>43</w:t>
      </w:r>
      <w:r w:rsidRPr="008D280F">
        <w:rPr>
          <w:rFonts w:eastAsia="標楷體" w:hint="eastAsia"/>
          <w:sz w:val="20"/>
        </w:rPr>
        <w:t>學分、本系一個「專業學程」及另一個他系「專長學程」或「跨領域學程」或取得「次專長」，始能畢業，不足畢業學分數，得自由選修除校定必修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含校定必修、體育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五</w:t>
      </w:r>
      <w:r w:rsidRPr="008D280F">
        <w:rPr>
          <w:rFonts w:eastAsia="標楷體" w:hint="eastAsia"/>
          <w:sz w:val="20"/>
        </w:rPr>
        <w:t>)</w:t>
      </w:r>
      <w:r w:rsidRPr="008D280F">
        <w:rPr>
          <w:rFonts w:eastAsia="標楷體" w:hint="eastAsia"/>
          <w:sz w:val="20"/>
        </w:rPr>
        <w:t>及體育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六</w:t>
      </w:r>
      <w:r w:rsidRPr="008D280F">
        <w:rPr>
          <w:rFonts w:eastAsia="標楷體" w:hint="eastAsia"/>
          <w:sz w:val="20"/>
        </w:rPr>
        <w:t>))</w:t>
      </w:r>
      <w:r>
        <w:rPr>
          <w:rFonts w:eastAsia="標楷體" w:hint="eastAsia"/>
          <w:sz w:val="20"/>
        </w:rPr>
        <w:t>、夜間學制</w:t>
      </w:r>
      <w:r w:rsidRPr="008D280F">
        <w:rPr>
          <w:rFonts w:eastAsia="標楷體" w:hint="eastAsia"/>
          <w:sz w:val="20"/>
        </w:rPr>
        <w:t>以外之其他課程、學程學分補足之。</w:t>
      </w:r>
    </w:p>
    <w:p w:rsidR="00DC04D0" w:rsidRPr="008D280F" w:rsidRDefault="00DC04D0" w:rsidP="00843FE3">
      <w:pPr>
        <w:pStyle w:val="ad"/>
        <w:numPr>
          <w:ilvl w:val="0"/>
          <w:numId w:val="9"/>
        </w:numPr>
        <w:adjustRightInd w:val="0"/>
        <w:snapToGrid w:val="0"/>
        <w:spacing w:before="100" w:beforeAutospacing="1" w:after="100" w:afterAutospacing="1"/>
        <w:ind w:leftChars="0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所稱「跨領域學程」，係指本校之「院級」、「校級」及與「中醫大」合作開設之「跨校級」跨領域學程</w:t>
      </w:r>
      <w:r w:rsidRPr="008D280F">
        <w:rPr>
          <w:rFonts w:ascii="標楷體" w:eastAsia="標楷體" w:hAnsi="標楷體" w:hint="eastAsia"/>
          <w:sz w:val="20"/>
        </w:rPr>
        <w:t>；</w:t>
      </w:r>
      <w:r w:rsidRPr="008D280F">
        <w:rPr>
          <w:rFonts w:eastAsia="標楷體" w:hint="eastAsia"/>
          <w:sz w:val="20"/>
        </w:rPr>
        <w:t>所稱「次專長」係指學生雖未修畢他系「專長學程」，</w:t>
      </w:r>
      <w:r w:rsidR="00843FE3" w:rsidRPr="00843FE3">
        <w:rPr>
          <w:rFonts w:eastAsia="標楷體" w:hint="eastAsia"/>
          <w:sz w:val="20"/>
        </w:rPr>
        <w:t>惟已修畢所申請之他系開設至少三門專業課程者稱之</w:t>
      </w:r>
      <w:r w:rsidRPr="008D280F">
        <w:rPr>
          <w:rFonts w:eastAsia="標楷體" w:hint="eastAsia"/>
          <w:sz w:val="20"/>
        </w:rPr>
        <w:t>。</w:t>
      </w:r>
    </w:p>
    <w:p w:rsidR="008B7546" w:rsidRPr="00A72A6E" w:rsidRDefault="00DC04D0" w:rsidP="00A72A6E">
      <w:pPr>
        <w:pStyle w:val="ad"/>
        <w:numPr>
          <w:ilvl w:val="0"/>
          <w:numId w:val="9"/>
        </w:numPr>
        <w:ind w:leftChars="0"/>
        <w:rPr>
          <w:rFonts w:eastAsia="標楷體"/>
          <w:sz w:val="20"/>
        </w:rPr>
      </w:pPr>
      <w:r w:rsidRPr="008D280F">
        <w:rPr>
          <w:rFonts w:eastAsia="標楷體"/>
          <w:sz w:val="20"/>
        </w:rPr>
        <w:t>全校跨領域學程網頁介紹，請參考</w:t>
      </w:r>
      <w:hyperlink r:id="rId7" w:history="1">
        <w:r w:rsidRPr="008D280F">
          <w:rPr>
            <w:rStyle w:val="ae"/>
            <w:rFonts w:eastAsia="標楷體"/>
            <w:color w:val="auto"/>
            <w:sz w:val="20"/>
          </w:rPr>
          <w:t>http://web.asia.edu.tw/files/13-1000-19862.php?Lang=zh-tw</w:t>
        </w:r>
      </w:hyperlink>
      <w:r w:rsidRPr="008D280F">
        <w:rPr>
          <w:rFonts w:eastAsia="標楷體"/>
          <w:sz w:val="20"/>
        </w:rPr>
        <w:t xml:space="preserve"> </w:t>
      </w:r>
    </w:p>
    <w:p w:rsidR="00A72A6E" w:rsidRDefault="00A72A6E" w:rsidP="00DC04D0">
      <w:pPr>
        <w:spacing w:line="240" w:lineRule="exact"/>
        <w:ind w:leftChars="-236" w:hangingChars="236" w:hanging="566"/>
        <w:rPr>
          <w:rFonts w:eastAsia="標楷體"/>
        </w:rPr>
      </w:pPr>
    </w:p>
    <w:p w:rsidR="00DC04D0" w:rsidRPr="00902067" w:rsidRDefault="00DC04D0" w:rsidP="00DC04D0">
      <w:pPr>
        <w:spacing w:line="240" w:lineRule="exact"/>
        <w:ind w:leftChars="-236" w:hangingChars="236" w:hanging="566"/>
      </w:pPr>
      <w:r w:rsidRPr="002D72EE">
        <w:rPr>
          <w:rFonts w:eastAsia="標楷體"/>
        </w:rPr>
        <w:t>系所主管簽章</w:t>
      </w:r>
      <w:r w:rsidRPr="002D72EE">
        <w:rPr>
          <w:rFonts w:eastAsia="標楷體"/>
        </w:rPr>
        <w:t xml:space="preserve">:                                    </w:t>
      </w:r>
      <w:r w:rsidRPr="002D72EE">
        <w:rPr>
          <w:rFonts w:eastAsia="標楷體"/>
        </w:rPr>
        <w:t>學院院長簽章</w:t>
      </w:r>
      <w:r w:rsidRPr="002D72EE">
        <w:rPr>
          <w:rFonts w:eastAsia="標楷體"/>
        </w:rPr>
        <w:t>:</w:t>
      </w:r>
    </w:p>
    <w:sectPr w:rsidR="00DC04D0" w:rsidRPr="00902067" w:rsidSect="00A72A6E">
      <w:headerReference w:type="default" r:id="rId8"/>
      <w:footerReference w:type="default" r:id="rId9"/>
      <w:pgSz w:w="11906" w:h="16838"/>
      <w:pgMar w:top="227" w:right="1134" w:bottom="794" w:left="1134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866" w:rsidRDefault="00DB0866" w:rsidP="00B241AA">
      <w:r>
        <w:separator/>
      </w:r>
    </w:p>
  </w:endnote>
  <w:endnote w:type="continuationSeparator" w:id="0">
    <w:p w:rsidR="00DB0866" w:rsidRDefault="00DB0866" w:rsidP="00B2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b.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C2" w:rsidRDefault="00292AC2" w:rsidP="005504C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70FE" w:rsidRPr="009970FE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292AC2" w:rsidRDefault="00292AC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866" w:rsidRDefault="00DB0866" w:rsidP="00B241AA">
      <w:r>
        <w:separator/>
      </w:r>
    </w:p>
  </w:footnote>
  <w:footnote w:type="continuationSeparator" w:id="0">
    <w:p w:rsidR="00DB0866" w:rsidRDefault="00DB0866" w:rsidP="00B24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C2" w:rsidRPr="00685F77" w:rsidRDefault="00292AC2" w:rsidP="00B12C7D">
    <w:pPr>
      <w:pStyle w:val="a3"/>
      <w:jc w:val="right"/>
      <w:rPr>
        <w:rFonts w:ascii="標楷體" w:eastAsia="標楷體" w:hAnsi="標楷體"/>
        <w:b/>
        <w:color w:val="FFFFFF" w:themeColor="background1"/>
        <w:sz w:val="24"/>
        <w:szCs w:val="24"/>
      </w:rPr>
    </w:pPr>
    <w:r w:rsidRPr="00685F77">
      <w:rPr>
        <w:rFonts w:ascii="標楷體" w:eastAsia="標楷體" w:hAnsi="標楷體" w:hint="eastAsia"/>
        <w:b/>
        <w:color w:val="FFFFFF" w:themeColor="background1"/>
        <w:sz w:val="24"/>
        <w:szCs w:val="24"/>
      </w:rPr>
      <w:t>附件1-2</w:t>
    </w:r>
  </w:p>
  <w:p w:rsidR="00292AC2" w:rsidRDefault="00292A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E6E"/>
    <w:multiLevelType w:val="hybridMultilevel"/>
    <w:tmpl w:val="A970CE1A"/>
    <w:lvl w:ilvl="0" w:tplc="1C289B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2021A6"/>
    <w:multiLevelType w:val="hybridMultilevel"/>
    <w:tmpl w:val="5C941BC4"/>
    <w:lvl w:ilvl="0" w:tplc="5A4436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61582"/>
    <w:multiLevelType w:val="hybridMultilevel"/>
    <w:tmpl w:val="9B38488E"/>
    <w:lvl w:ilvl="0" w:tplc="B802BF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4101C"/>
    <w:multiLevelType w:val="hybridMultilevel"/>
    <w:tmpl w:val="C054DF40"/>
    <w:lvl w:ilvl="0" w:tplc="B802BF6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216397F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810528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A55E4C"/>
    <w:multiLevelType w:val="hybridMultilevel"/>
    <w:tmpl w:val="0BAE861E"/>
    <w:lvl w:ilvl="0" w:tplc="2696D58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91426E"/>
    <w:multiLevelType w:val="hybridMultilevel"/>
    <w:tmpl w:val="86F03D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9947ADC"/>
    <w:multiLevelType w:val="hybridMultilevel"/>
    <w:tmpl w:val="40F0B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55"/>
    <w:rsid w:val="00002B6F"/>
    <w:rsid w:val="000077EA"/>
    <w:rsid w:val="00011355"/>
    <w:rsid w:val="000127AD"/>
    <w:rsid w:val="0002424B"/>
    <w:rsid w:val="00043D81"/>
    <w:rsid w:val="00053E8F"/>
    <w:rsid w:val="00054867"/>
    <w:rsid w:val="00070CB3"/>
    <w:rsid w:val="0008308D"/>
    <w:rsid w:val="00083DEE"/>
    <w:rsid w:val="000B1051"/>
    <w:rsid w:val="000B7ABF"/>
    <w:rsid w:val="000D282C"/>
    <w:rsid w:val="000D7166"/>
    <w:rsid w:val="00117334"/>
    <w:rsid w:val="00172C0C"/>
    <w:rsid w:val="001807F0"/>
    <w:rsid w:val="00184348"/>
    <w:rsid w:val="0019310F"/>
    <w:rsid w:val="00197BF3"/>
    <w:rsid w:val="001A7143"/>
    <w:rsid w:val="001B5558"/>
    <w:rsid w:val="001C0E29"/>
    <w:rsid w:val="001C16E1"/>
    <w:rsid w:val="001C2BB9"/>
    <w:rsid w:val="001C4C59"/>
    <w:rsid w:val="001E0917"/>
    <w:rsid w:val="001E6024"/>
    <w:rsid w:val="001F3611"/>
    <w:rsid w:val="00235A08"/>
    <w:rsid w:val="0024173C"/>
    <w:rsid w:val="00254B2B"/>
    <w:rsid w:val="00254CED"/>
    <w:rsid w:val="00262F68"/>
    <w:rsid w:val="00280D76"/>
    <w:rsid w:val="00292AC2"/>
    <w:rsid w:val="002B0BFA"/>
    <w:rsid w:val="002E3DC4"/>
    <w:rsid w:val="002F3FD4"/>
    <w:rsid w:val="002F551A"/>
    <w:rsid w:val="00304269"/>
    <w:rsid w:val="003067E0"/>
    <w:rsid w:val="00314B6D"/>
    <w:rsid w:val="00316360"/>
    <w:rsid w:val="0032005A"/>
    <w:rsid w:val="003239AD"/>
    <w:rsid w:val="00350AE1"/>
    <w:rsid w:val="003528C1"/>
    <w:rsid w:val="00356621"/>
    <w:rsid w:val="0036051E"/>
    <w:rsid w:val="00365077"/>
    <w:rsid w:val="003966D6"/>
    <w:rsid w:val="003A2A01"/>
    <w:rsid w:val="003B1E88"/>
    <w:rsid w:val="003B6F77"/>
    <w:rsid w:val="003D32FC"/>
    <w:rsid w:val="003D45F4"/>
    <w:rsid w:val="003D7A6C"/>
    <w:rsid w:val="003F16DE"/>
    <w:rsid w:val="003F2A76"/>
    <w:rsid w:val="003F450A"/>
    <w:rsid w:val="00407546"/>
    <w:rsid w:val="00411AD0"/>
    <w:rsid w:val="0041352B"/>
    <w:rsid w:val="00413B4F"/>
    <w:rsid w:val="00442BE8"/>
    <w:rsid w:val="0045149B"/>
    <w:rsid w:val="004666CE"/>
    <w:rsid w:val="00475813"/>
    <w:rsid w:val="004779DA"/>
    <w:rsid w:val="004946A9"/>
    <w:rsid w:val="004D033D"/>
    <w:rsid w:val="004D36B1"/>
    <w:rsid w:val="004E73A1"/>
    <w:rsid w:val="004F4D7C"/>
    <w:rsid w:val="004F63A8"/>
    <w:rsid w:val="00502B0C"/>
    <w:rsid w:val="0050340D"/>
    <w:rsid w:val="00515B9E"/>
    <w:rsid w:val="00522035"/>
    <w:rsid w:val="00522616"/>
    <w:rsid w:val="0052537B"/>
    <w:rsid w:val="005504CB"/>
    <w:rsid w:val="00551831"/>
    <w:rsid w:val="005518F1"/>
    <w:rsid w:val="00553694"/>
    <w:rsid w:val="00562D5B"/>
    <w:rsid w:val="00564433"/>
    <w:rsid w:val="00565288"/>
    <w:rsid w:val="005710F9"/>
    <w:rsid w:val="00580C10"/>
    <w:rsid w:val="00582F08"/>
    <w:rsid w:val="00585F28"/>
    <w:rsid w:val="005863DB"/>
    <w:rsid w:val="00587F89"/>
    <w:rsid w:val="005901EE"/>
    <w:rsid w:val="00595E7B"/>
    <w:rsid w:val="005A3E75"/>
    <w:rsid w:val="005A4D34"/>
    <w:rsid w:val="005A6B68"/>
    <w:rsid w:val="005B78DB"/>
    <w:rsid w:val="005C424D"/>
    <w:rsid w:val="005D7E9F"/>
    <w:rsid w:val="005E1209"/>
    <w:rsid w:val="005F251E"/>
    <w:rsid w:val="005F3F8E"/>
    <w:rsid w:val="006265F9"/>
    <w:rsid w:val="0063519F"/>
    <w:rsid w:val="006631DB"/>
    <w:rsid w:val="00665E5E"/>
    <w:rsid w:val="006668BC"/>
    <w:rsid w:val="00676C23"/>
    <w:rsid w:val="00685F77"/>
    <w:rsid w:val="006A48E9"/>
    <w:rsid w:val="006B3200"/>
    <w:rsid w:val="006B55A6"/>
    <w:rsid w:val="006C0F9F"/>
    <w:rsid w:val="006C4B0E"/>
    <w:rsid w:val="006C7C18"/>
    <w:rsid w:val="006D60E1"/>
    <w:rsid w:val="006F197A"/>
    <w:rsid w:val="00704F1F"/>
    <w:rsid w:val="00711E09"/>
    <w:rsid w:val="0071243F"/>
    <w:rsid w:val="00714A9B"/>
    <w:rsid w:val="00716D48"/>
    <w:rsid w:val="00720347"/>
    <w:rsid w:val="007230DD"/>
    <w:rsid w:val="007237D1"/>
    <w:rsid w:val="00740AAE"/>
    <w:rsid w:val="00745603"/>
    <w:rsid w:val="00745B53"/>
    <w:rsid w:val="00746F4D"/>
    <w:rsid w:val="00757C37"/>
    <w:rsid w:val="0078582C"/>
    <w:rsid w:val="007867CF"/>
    <w:rsid w:val="0079014C"/>
    <w:rsid w:val="007C3165"/>
    <w:rsid w:val="007D2017"/>
    <w:rsid w:val="007D76CB"/>
    <w:rsid w:val="007E17B1"/>
    <w:rsid w:val="007E66C4"/>
    <w:rsid w:val="007F4B1E"/>
    <w:rsid w:val="00814031"/>
    <w:rsid w:val="00815B44"/>
    <w:rsid w:val="00825BFA"/>
    <w:rsid w:val="008330F9"/>
    <w:rsid w:val="00843D40"/>
    <w:rsid w:val="00843FE3"/>
    <w:rsid w:val="00862D10"/>
    <w:rsid w:val="00871084"/>
    <w:rsid w:val="00880B23"/>
    <w:rsid w:val="008829B6"/>
    <w:rsid w:val="00895B94"/>
    <w:rsid w:val="00897765"/>
    <w:rsid w:val="008A54F1"/>
    <w:rsid w:val="008B1D38"/>
    <w:rsid w:val="008B457B"/>
    <w:rsid w:val="008B7546"/>
    <w:rsid w:val="008D0FFA"/>
    <w:rsid w:val="008E0062"/>
    <w:rsid w:val="008E0B34"/>
    <w:rsid w:val="008E45CC"/>
    <w:rsid w:val="008F6A2D"/>
    <w:rsid w:val="008F7204"/>
    <w:rsid w:val="009012ED"/>
    <w:rsid w:val="009019CF"/>
    <w:rsid w:val="00902067"/>
    <w:rsid w:val="00935F9B"/>
    <w:rsid w:val="00936933"/>
    <w:rsid w:val="009444A1"/>
    <w:rsid w:val="00954579"/>
    <w:rsid w:val="00954BFC"/>
    <w:rsid w:val="00956002"/>
    <w:rsid w:val="009579DD"/>
    <w:rsid w:val="0096012E"/>
    <w:rsid w:val="009622D3"/>
    <w:rsid w:val="00967B9F"/>
    <w:rsid w:val="00971ED5"/>
    <w:rsid w:val="00982A91"/>
    <w:rsid w:val="00993FED"/>
    <w:rsid w:val="00995B2A"/>
    <w:rsid w:val="009970FE"/>
    <w:rsid w:val="009B2E7F"/>
    <w:rsid w:val="009C400A"/>
    <w:rsid w:val="009D4636"/>
    <w:rsid w:val="009D57A8"/>
    <w:rsid w:val="009E3EF9"/>
    <w:rsid w:val="00A0103B"/>
    <w:rsid w:val="00A029D3"/>
    <w:rsid w:val="00A06DEB"/>
    <w:rsid w:val="00A1122A"/>
    <w:rsid w:val="00A13A65"/>
    <w:rsid w:val="00A34A94"/>
    <w:rsid w:val="00A35380"/>
    <w:rsid w:val="00A37E12"/>
    <w:rsid w:val="00A4129C"/>
    <w:rsid w:val="00A47730"/>
    <w:rsid w:val="00A62B18"/>
    <w:rsid w:val="00A72A6E"/>
    <w:rsid w:val="00A73034"/>
    <w:rsid w:val="00AA4DAB"/>
    <w:rsid w:val="00AA5F29"/>
    <w:rsid w:val="00AB2F46"/>
    <w:rsid w:val="00AB4E7F"/>
    <w:rsid w:val="00AC1D86"/>
    <w:rsid w:val="00AD0754"/>
    <w:rsid w:val="00AD4319"/>
    <w:rsid w:val="00AD6B62"/>
    <w:rsid w:val="00AF4D92"/>
    <w:rsid w:val="00B00865"/>
    <w:rsid w:val="00B12C7D"/>
    <w:rsid w:val="00B17D86"/>
    <w:rsid w:val="00B241AA"/>
    <w:rsid w:val="00B44FA2"/>
    <w:rsid w:val="00B52072"/>
    <w:rsid w:val="00B65833"/>
    <w:rsid w:val="00B807B3"/>
    <w:rsid w:val="00B8082B"/>
    <w:rsid w:val="00B82D1A"/>
    <w:rsid w:val="00B962A4"/>
    <w:rsid w:val="00BA177F"/>
    <w:rsid w:val="00BA31F6"/>
    <w:rsid w:val="00BA3C5A"/>
    <w:rsid w:val="00BB647E"/>
    <w:rsid w:val="00BD3B8B"/>
    <w:rsid w:val="00BE2F76"/>
    <w:rsid w:val="00BE6729"/>
    <w:rsid w:val="00BE7484"/>
    <w:rsid w:val="00C027DD"/>
    <w:rsid w:val="00C1116C"/>
    <w:rsid w:val="00C14F6B"/>
    <w:rsid w:val="00C24421"/>
    <w:rsid w:val="00C245E4"/>
    <w:rsid w:val="00C35C5F"/>
    <w:rsid w:val="00C35DCF"/>
    <w:rsid w:val="00C44D7C"/>
    <w:rsid w:val="00C61333"/>
    <w:rsid w:val="00C73762"/>
    <w:rsid w:val="00C750AD"/>
    <w:rsid w:val="00C81717"/>
    <w:rsid w:val="00C869E8"/>
    <w:rsid w:val="00C9220B"/>
    <w:rsid w:val="00C96A99"/>
    <w:rsid w:val="00C97526"/>
    <w:rsid w:val="00CC3B28"/>
    <w:rsid w:val="00CD2840"/>
    <w:rsid w:val="00CD40CE"/>
    <w:rsid w:val="00D21033"/>
    <w:rsid w:val="00D335F2"/>
    <w:rsid w:val="00D353F5"/>
    <w:rsid w:val="00D374B5"/>
    <w:rsid w:val="00D40CD3"/>
    <w:rsid w:val="00D56116"/>
    <w:rsid w:val="00D87925"/>
    <w:rsid w:val="00D969B2"/>
    <w:rsid w:val="00DA1480"/>
    <w:rsid w:val="00DA6F3D"/>
    <w:rsid w:val="00DB0866"/>
    <w:rsid w:val="00DB4A64"/>
    <w:rsid w:val="00DC04D0"/>
    <w:rsid w:val="00DC1F98"/>
    <w:rsid w:val="00DC507E"/>
    <w:rsid w:val="00DD3CBD"/>
    <w:rsid w:val="00DD5727"/>
    <w:rsid w:val="00DD7753"/>
    <w:rsid w:val="00E115C2"/>
    <w:rsid w:val="00E2291B"/>
    <w:rsid w:val="00E44139"/>
    <w:rsid w:val="00E526ED"/>
    <w:rsid w:val="00E62CCC"/>
    <w:rsid w:val="00E71341"/>
    <w:rsid w:val="00E766CF"/>
    <w:rsid w:val="00E84F77"/>
    <w:rsid w:val="00E917C6"/>
    <w:rsid w:val="00EA047A"/>
    <w:rsid w:val="00EA7939"/>
    <w:rsid w:val="00EB35F2"/>
    <w:rsid w:val="00EC7D8B"/>
    <w:rsid w:val="00ED6455"/>
    <w:rsid w:val="00EE5A01"/>
    <w:rsid w:val="00EE6845"/>
    <w:rsid w:val="00F0622E"/>
    <w:rsid w:val="00F149E8"/>
    <w:rsid w:val="00F16803"/>
    <w:rsid w:val="00F2116A"/>
    <w:rsid w:val="00F2635E"/>
    <w:rsid w:val="00F405B1"/>
    <w:rsid w:val="00F439C5"/>
    <w:rsid w:val="00F52F73"/>
    <w:rsid w:val="00F53175"/>
    <w:rsid w:val="00F55991"/>
    <w:rsid w:val="00F57972"/>
    <w:rsid w:val="00F71703"/>
    <w:rsid w:val="00F72E22"/>
    <w:rsid w:val="00F9269B"/>
    <w:rsid w:val="00F930B4"/>
    <w:rsid w:val="00FB0400"/>
    <w:rsid w:val="00FC019D"/>
    <w:rsid w:val="00FC58E3"/>
    <w:rsid w:val="00FD0A74"/>
    <w:rsid w:val="00FD21CE"/>
    <w:rsid w:val="00FD4973"/>
    <w:rsid w:val="00FD4F5E"/>
    <w:rsid w:val="00FE280E"/>
    <w:rsid w:val="00FE33F6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997DFE6-BDDA-4780-9D60-915F3D6F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5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64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D6455"/>
    <w:rPr>
      <w:rFonts w:eastAsia="新細明體"/>
      <w:kern w:val="2"/>
      <w:lang w:val="en-US" w:eastAsia="zh-TW" w:bidi="ar-SA"/>
    </w:rPr>
  </w:style>
  <w:style w:type="character" w:styleId="a5">
    <w:name w:val="Strong"/>
    <w:basedOn w:val="a0"/>
    <w:qFormat/>
    <w:rsid w:val="00ED6455"/>
    <w:rPr>
      <w:b/>
      <w:bCs/>
    </w:rPr>
  </w:style>
  <w:style w:type="paragraph" w:styleId="a6">
    <w:name w:val="footer"/>
    <w:basedOn w:val="a"/>
    <w:link w:val="a7"/>
    <w:uiPriority w:val="99"/>
    <w:rsid w:val="00B241A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241AA"/>
    <w:rPr>
      <w:kern w:val="2"/>
    </w:rPr>
  </w:style>
  <w:style w:type="paragraph" w:styleId="a8">
    <w:name w:val="annotation text"/>
    <w:basedOn w:val="a"/>
    <w:link w:val="a9"/>
    <w:rsid w:val="00B241AA"/>
    <w:rPr>
      <w:szCs w:val="24"/>
    </w:rPr>
  </w:style>
  <w:style w:type="character" w:customStyle="1" w:styleId="a9">
    <w:name w:val="註解文字 字元"/>
    <w:basedOn w:val="a0"/>
    <w:link w:val="a8"/>
    <w:rsid w:val="00B241AA"/>
    <w:rPr>
      <w:kern w:val="2"/>
      <w:sz w:val="24"/>
      <w:szCs w:val="24"/>
    </w:rPr>
  </w:style>
  <w:style w:type="paragraph" w:customStyle="1" w:styleId="aa">
    <w:name w:val="內文 + (中文) 標楷體"/>
    <w:aliases w:val="(符號) 標楷體,10 點,黑色,左右對齊"/>
    <w:basedOn w:val="a"/>
    <w:rsid w:val="00B241AA"/>
    <w:pPr>
      <w:widowControl/>
      <w:jc w:val="center"/>
    </w:pPr>
    <w:rPr>
      <w:rFonts w:ascii="Arial" w:eastAsia="標楷體" w:hAnsi="標楷體" w:cs="Arial"/>
      <w:spacing w:val="-20"/>
      <w:kern w:val="0"/>
      <w:sz w:val="20"/>
      <w:szCs w:val="24"/>
    </w:rPr>
  </w:style>
  <w:style w:type="paragraph" w:styleId="ab">
    <w:name w:val="Balloon Text"/>
    <w:basedOn w:val="a"/>
    <w:link w:val="ac"/>
    <w:rsid w:val="00AD6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D6B6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36051E"/>
    <w:pPr>
      <w:ind w:leftChars="200" w:left="480"/>
    </w:pPr>
  </w:style>
  <w:style w:type="character" w:styleId="ae">
    <w:name w:val="Hyperlink"/>
    <w:uiPriority w:val="99"/>
    <w:unhideWhenUsed/>
    <w:rsid w:val="00DC04D0"/>
    <w:rPr>
      <w:color w:val="996600"/>
      <w:u w:val="single"/>
    </w:rPr>
  </w:style>
  <w:style w:type="table" w:styleId="af">
    <w:name w:val="Table Grid"/>
    <w:basedOn w:val="a1"/>
    <w:rsid w:val="00DC0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eb.asia.edu.tw/files/13-1000-19862.php?Lang=zh-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988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creator>vickey</dc:creator>
  <cp:lastModifiedBy>心理學系</cp:lastModifiedBy>
  <cp:revision>13</cp:revision>
  <cp:lastPrinted>2022-03-24T01:45:00Z</cp:lastPrinted>
  <dcterms:created xsi:type="dcterms:W3CDTF">2021-09-06T08:05:00Z</dcterms:created>
  <dcterms:modified xsi:type="dcterms:W3CDTF">2023-05-17T01:15:00Z</dcterms:modified>
</cp:coreProperties>
</file>